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7082" w14:textId="0B0D2BD4" w:rsidR="0002558D" w:rsidRPr="0002558D" w:rsidRDefault="0002558D" w:rsidP="0002558D">
      <w:pPr>
        <w:spacing w:before="73"/>
        <w:ind w:left="2888" w:right="2877" w:firstLine="516"/>
        <w:jc w:val="center"/>
        <w:rPr>
          <w:rFonts w:asciiTheme="minorHAnsi" w:hAnsiTheme="minorHAnsi" w:cstheme="minorHAnsi"/>
          <w:b/>
          <w:sz w:val="28"/>
          <w:szCs w:val="28"/>
        </w:rPr>
      </w:pPr>
      <w:r w:rsidRPr="0002558D">
        <w:rPr>
          <w:rFonts w:asciiTheme="minorHAnsi" w:hAnsiTheme="minorHAnsi" w:cstheme="minorHAnsi"/>
          <w:b/>
          <w:sz w:val="28"/>
          <w:szCs w:val="28"/>
          <w:u w:val="thick"/>
        </w:rPr>
        <w:t>DARWEN HEALTHCARE</w:t>
      </w:r>
      <w:r w:rsidRPr="0002558D">
        <w:rPr>
          <w:rFonts w:asciiTheme="minorHAnsi" w:hAnsiTheme="minorHAnsi" w:cstheme="minorHAnsi"/>
          <w:b/>
          <w:sz w:val="28"/>
          <w:szCs w:val="28"/>
        </w:rPr>
        <w:t xml:space="preserve"> </w:t>
      </w:r>
      <w:r w:rsidRPr="0002558D">
        <w:rPr>
          <w:rFonts w:asciiTheme="minorHAnsi" w:hAnsiTheme="minorHAnsi" w:cstheme="minorHAnsi"/>
          <w:b/>
          <w:sz w:val="28"/>
          <w:szCs w:val="28"/>
          <w:u w:val="thick"/>
        </w:rPr>
        <w:t xml:space="preserve">COMPLAINTS POLICY NO </w:t>
      </w:r>
      <w:r w:rsidR="00E75288">
        <w:rPr>
          <w:rFonts w:asciiTheme="minorHAnsi" w:hAnsiTheme="minorHAnsi" w:cstheme="minorHAnsi"/>
          <w:b/>
          <w:sz w:val="28"/>
          <w:szCs w:val="28"/>
          <w:u w:val="thick"/>
        </w:rPr>
        <w:t>R008</w:t>
      </w:r>
    </w:p>
    <w:p w14:paraId="6BF01360" w14:textId="77777777" w:rsidR="0002558D" w:rsidRPr="0002558D" w:rsidRDefault="0002558D" w:rsidP="0002558D">
      <w:pPr>
        <w:pStyle w:val="BodyText"/>
        <w:spacing w:before="1" w:after="1"/>
        <w:rPr>
          <w:rFonts w:asciiTheme="minorHAnsi" w:hAnsiTheme="minorHAnsi" w:cstheme="minorHAnsi"/>
          <w:b/>
          <w:sz w:val="22"/>
          <w:szCs w:val="22"/>
        </w:rPr>
      </w:pPr>
    </w:p>
    <w:p w14:paraId="74243625" w14:textId="77777777" w:rsidR="0002558D" w:rsidRPr="0002558D" w:rsidRDefault="0002558D" w:rsidP="0002558D">
      <w:pPr>
        <w:pStyle w:val="BodyText"/>
        <w:spacing w:before="1" w:after="1"/>
        <w:rPr>
          <w:rFonts w:asciiTheme="minorHAnsi" w:hAnsiTheme="minorHAnsi" w:cstheme="minorHAnsi"/>
          <w:b/>
        </w:rPr>
      </w:pPr>
    </w:p>
    <w:tbl>
      <w:tblPr>
        <w:tblW w:w="0" w:type="auto"/>
        <w:tblInd w:w="12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241"/>
        <w:gridCol w:w="1983"/>
        <w:gridCol w:w="2186"/>
        <w:gridCol w:w="2083"/>
        <w:gridCol w:w="2892"/>
      </w:tblGrid>
      <w:tr w:rsidR="0002558D" w:rsidRPr="0002558D" w14:paraId="576CD542" w14:textId="77777777" w:rsidTr="00393F2D">
        <w:trPr>
          <w:trHeight w:val="290"/>
        </w:trPr>
        <w:tc>
          <w:tcPr>
            <w:tcW w:w="1241" w:type="dxa"/>
            <w:shd w:val="clear" w:color="auto" w:fill="C5D9F0"/>
          </w:tcPr>
          <w:p w14:paraId="2C3E156A" w14:textId="77777777" w:rsidR="0002558D" w:rsidRPr="0002558D" w:rsidRDefault="0002558D" w:rsidP="0002558D">
            <w:pPr>
              <w:pStyle w:val="TableParagraph"/>
              <w:ind w:left="105" w:right="91"/>
              <w:rPr>
                <w:rFonts w:asciiTheme="minorHAnsi" w:hAnsiTheme="minorHAnsi" w:cstheme="minorHAnsi"/>
                <w:b/>
                <w:sz w:val="24"/>
                <w:szCs w:val="24"/>
              </w:rPr>
            </w:pPr>
            <w:r w:rsidRPr="0002558D">
              <w:rPr>
                <w:rFonts w:asciiTheme="minorHAnsi" w:hAnsiTheme="minorHAnsi" w:cstheme="minorHAnsi"/>
                <w:b/>
                <w:sz w:val="24"/>
                <w:szCs w:val="24"/>
              </w:rPr>
              <w:t>Version:</w:t>
            </w:r>
          </w:p>
        </w:tc>
        <w:tc>
          <w:tcPr>
            <w:tcW w:w="1983" w:type="dxa"/>
            <w:shd w:val="clear" w:color="auto" w:fill="C5D9F0"/>
          </w:tcPr>
          <w:p w14:paraId="64C8539B" w14:textId="77777777" w:rsidR="0002558D" w:rsidRPr="0002558D" w:rsidRDefault="0002558D" w:rsidP="0002558D">
            <w:pPr>
              <w:pStyle w:val="TableParagraph"/>
              <w:ind w:left="213"/>
              <w:rPr>
                <w:rFonts w:asciiTheme="minorHAnsi" w:hAnsiTheme="minorHAnsi" w:cstheme="minorHAnsi"/>
                <w:b/>
                <w:sz w:val="24"/>
                <w:szCs w:val="24"/>
              </w:rPr>
            </w:pPr>
            <w:r w:rsidRPr="0002558D">
              <w:rPr>
                <w:rFonts w:asciiTheme="minorHAnsi" w:hAnsiTheme="minorHAnsi" w:cstheme="minorHAnsi"/>
                <w:b/>
                <w:sz w:val="24"/>
                <w:szCs w:val="24"/>
              </w:rPr>
              <w:t>Review date:</w:t>
            </w:r>
          </w:p>
        </w:tc>
        <w:tc>
          <w:tcPr>
            <w:tcW w:w="2186" w:type="dxa"/>
            <w:shd w:val="clear" w:color="auto" w:fill="C5D9F0"/>
          </w:tcPr>
          <w:p w14:paraId="743C41D0" w14:textId="77777777" w:rsidR="0002558D" w:rsidRPr="0002558D" w:rsidRDefault="0002558D" w:rsidP="0002558D">
            <w:pPr>
              <w:pStyle w:val="TableParagraph"/>
              <w:ind w:left="496"/>
              <w:rPr>
                <w:rFonts w:asciiTheme="minorHAnsi" w:hAnsiTheme="minorHAnsi" w:cstheme="minorHAnsi"/>
                <w:b/>
                <w:sz w:val="24"/>
                <w:szCs w:val="24"/>
              </w:rPr>
            </w:pPr>
            <w:r w:rsidRPr="0002558D">
              <w:rPr>
                <w:rFonts w:asciiTheme="minorHAnsi" w:hAnsiTheme="minorHAnsi" w:cstheme="minorHAnsi"/>
                <w:b/>
                <w:sz w:val="24"/>
                <w:szCs w:val="24"/>
              </w:rPr>
              <w:t>Edited by:</w:t>
            </w:r>
          </w:p>
        </w:tc>
        <w:tc>
          <w:tcPr>
            <w:tcW w:w="2083" w:type="dxa"/>
            <w:shd w:val="clear" w:color="auto" w:fill="C5D9F0"/>
          </w:tcPr>
          <w:p w14:paraId="46B5C6F7" w14:textId="77777777" w:rsidR="0002558D" w:rsidRPr="0002558D" w:rsidRDefault="0002558D" w:rsidP="0002558D">
            <w:pPr>
              <w:pStyle w:val="TableParagraph"/>
              <w:ind w:left="257"/>
              <w:rPr>
                <w:rFonts w:asciiTheme="minorHAnsi" w:hAnsiTheme="minorHAnsi" w:cstheme="minorHAnsi"/>
                <w:b/>
                <w:sz w:val="24"/>
                <w:szCs w:val="24"/>
              </w:rPr>
            </w:pPr>
            <w:r w:rsidRPr="0002558D">
              <w:rPr>
                <w:rFonts w:asciiTheme="minorHAnsi" w:hAnsiTheme="minorHAnsi" w:cstheme="minorHAnsi"/>
                <w:b/>
                <w:sz w:val="24"/>
                <w:szCs w:val="24"/>
              </w:rPr>
              <w:t>Approved by:</w:t>
            </w:r>
          </w:p>
        </w:tc>
        <w:tc>
          <w:tcPr>
            <w:tcW w:w="2892" w:type="dxa"/>
            <w:shd w:val="clear" w:color="auto" w:fill="C5D9F0"/>
          </w:tcPr>
          <w:p w14:paraId="469EDC0E" w14:textId="77777777" w:rsidR="0002558D" w:rsidRPr="0002558D" w:rsidRDefault="0002558D" w:rsidP="0002558D">
            <w:pPr>
              <w:pStyle w:val="TableParagraph"/>
              <w:ind w:left="768"/>
              <w:rPr>
                <w:rFonts w:asciiTheme="minorHAnsi" w:hAnsiTheme="minorHAnsi" w:cstheme="minorHAnsi"/>
                <w:b/>
                <w:sz w:val="24"/>
                <w:szCs w:val="24"/>
              </w:rPr>
            </w:pPr>
            <w:r w:rsidRPr="0002558D">
              <w:rPr>
                <w:rFonts w:asciiTheme="minorHAnsi" w:hAnsiTheme="minorHAnsi" w:cstheme="minorHAnsi"/>
                <w:b/>
                <w:sz w:val="24"/>
                <w:szCs w:val="24"/>
              </w:rPr>
              <w:t>Comments:</w:t>
            </w:r>
          </w:p>
        </w:tc>
      </w:tr>
      <w:tr w:rsidR="0002558D" w:rsidRPr="0002558D" w14:paraId="52418977" w14:textId="77777777" w:rsidTr="00393F2D">
        <w:trPr>
          <w:trHeight w:val="290"/>
        </w:trPr>
        <w:tc>
          <w:tcPr>
            <w:tcW w:w="1241" w:type="dxa"/>
          </w:tcPr>
          <w:p w14:paraId="053E2C75" w14:textId="77777777" w:rsidR="0002558D" w:rsidRPr="00A34F80" w:rsidRDefault="0002558D" w:rsidP="00A34F80">
            <w:pPr>
              <w:pStyle w:val="TableParagraph"/>
              <w:ind w:left="13"/>
              <w:rPr>
                <w:rFonts w:asciiTheme="minorHAnsi" w:hAnsiTheme="minorHAnsi" w:cstheme="minorHAnsi"/>
              </w:rPr>
            </w:pPr>
            <w:r w:rsidRPr="00A34F80">
              <w:rPr>
                <w:rFonts w:asciiTheme="minorHAnsi" w:hAnsiTheme="minorHAnsi" w:cstheme="minorHAnsi"/>
              </w:rPr>
              <w:t>1</w:t>
            </w:r>
          </w:p>
        </w:tc>
        <w:tc>
          <w:tcPr>
            <w:tcW w:w="1983" w:type="dxa"/>
          </w:tcPr>
          <w:p w14:paraId="3D3C3210" w14:textId="77777777" w:rsidR="0002558D" w:rsidRPr="00A34F80" w:rsidRDefault="0002558D" w:rsidP="00A34F80">
            <w:pPr>
              <w:pStyle w:val="TableParagraph"/>
              <w:rPr>
                <w:rFonts w:asciiTheme="minorHAnsi" w:hAnsiTheme="minorHAnsi" w:cstheme="minorHAnsi"/>
              </w:rPr>
            </w:pPr>
            <w:r w:rsidRPr="00A34F80">
              <w:rPr>
                <w:rFonts w:asciiTheme="minorHAnsi" w:hAnsiTheme="minorHAnsi" w:cstheme="minorHAnsi"/>
              </w:rPr>
              <w:t>01 Nov 2016</w:t>
            </w:r>
          </w:p>
        </w:tc>
        <w:tc>
          <w:tcPr>
            <w:tcW w:w="2186" w:type="dxa"/>
          </w:tcPr>
          <w:p w14:paraId="49595412" w14:textId="77777777" w:rsidR="0002558D" w:rsidRPr="00A34F80" w:rsidRDefault="0002558D" w:rsidP="00A34F80">
            <w:pPr>
              <w:pStyle w:val="TableParagraph"/>
              <w:ind w:left="108"/>
              <w:rPr>
                <w:rFonts w:asciiTheme="minorHAnsi" w:hAnsiTheme="minorHAnsi" w:cstheme="minorHAnsi"/>
              </w:rPr>
            </w:pPr>
            <w:r w:rsidRPr="00A34F80">
              <w:rPr>
                <w:rFonts w:asciiTheme="minorHAnsi" w:hAnsiTheme="minorHAnsi" w:cstheme="minorHAnsi"/>
              </w:rPr>
              <w:t>Ann Neville</w:t>
            </w:r>
          </w:p>
        </w:tc>
        <w:tc>
          <w:tcPr>
            <w:tcW w:w="2083" w:type="dxa"/>
          </w:tcPr>
          <w:p w14:paraId="02FB2297" w14:textId="77777777" w:rsidR="0002558D" w:rsidRPr="00A34F80" w:rsidRDefault="0002558D" w:rsidP="00A34F80">
            <w:pPr>
              <w:pStyle w:val="TableParagraph"/>
              <w:rPr>
                <w:rFonts w:asciiTheme="minorHAnsi" w:hAnsiTheme="minorHAnsi" w:cstheme="minorHAnsi"/>
              </w:rPr>
            </w:pPr>
            <w:r w:rsidRPr="00A34F80">
              <w:rPr>
                <w:rFonts w:asciiTheme="minorHAnsi" w:hAnsiTheme="minorHAnsi" w:cstheme="minorHAnsi"/>
              </w:rPr>
              <w:t>GP Partners</w:t>
            </w:r>
          </w:p>
        </w:tc>
        <w:tc>
          <w:tcPr>
            <w:tcW w:w="2892" w:type="dxa"/>
          </w:tcPr>
          <w:p w14:paraId="776AAB7B" w14:textId="77777777" w:rsidR="0002558D" w:rsidRPr="00A34F80" w:rsidRDefault="0002558D" w:rsidP="00A34F80">
            <w:pPr>
              <w:pStyle w:val="TableParagraph"/>
              <w:ind w:left="108"/>
              <w:rPr>
                <w:rFonts w:asciiTheme="minorHAnsi" w:hAnsiTheme="minorHAnsi" w:cstheme="minorHAnsi"/>
              </w:rPr>
            </w:pPr>
            <w:r w:rsidRPr="00A34F80">
              <w:rPr>
                <w:rFonts w:asciiTheme="minorHAnsi" w:hAnsiTheme="minorHAnsi" w:cstheme="minorHAnsi"/>
              </w:rPr>
              <w:t>New Policy</w:t>
            </w:r>
          </w:p>
        </w:tc>
      </w:tr>
      <w:tr w:rsidR="0002558D" w:rsidRPr="0002558D" w14:paraId="4FB1897C" w14:textId="77777777" w:rsidTr="00393F2D">
        <w:trPr>
          <w:trHeight w:val="290"/>
        </w:trPr>
        <w:tc>
          <w:tcPr>
            <w:tcW w:w="1241" w:type="dxa"/>
          </w:tcPr>
          <w:p w14:paraId="37438DD8" w14:textId="77777777" w:rsidR="0002558D" w:rsidRPr="00A34F80" w:rsidRDefault="0002558D" w:rsidP="00A34F80">
            <w:pPr>
              <w:pStyle w:val="TableParagraph"/>
              <w:ind w:left="13"/>
              <w:rPr>
                <w:rFonts w:asciiTheme="minorHAnsi" w:hAnsiTheme="minorHAnsi" w:cstheme="minorHAnsi"/>
              </w:rPr>
            </w:pPr>
            <w:r w:rsidRPr="00A34F80">
              <w:rPr>
                <w:rFonts w:asciiTheme="minorHAnsi" w:hAnsiTheme="minorHAnsi" w:cstheme="minorHAnsi"/>
              </w:rPr>
              <w:t>2</w:t>
            </w:r>
          </w:p>
        </w:tc>
        <w:tc>
          <w:tcPr>
            <w:tcW w:w="1983" w:type="dxa"/>
          </w:tcPr>
          <w:p w14:paraId="35A57BB9" w14:textId="77777777" w:rsidR="0002558D" w:rsidRPr="00A34F80" w:rsidRDefault="0002558D" w:rsidP="00A34F80">
            <w:pPr>
              <w:pStyle w:val="TableParagraph"/>
              <w:rPr>
                <w:rFonts w:asciiTheme="minorHAnsi" w:hAnsiTheme="minorHAnsi" w:cstheme="minorHAnsi"/>
              </w:rPr>
            </w:pPr>
            <w:r w:rsidRPr="00A34F80">
              <w:rPr>
                <w:rFonts w:asciiTheme="minorHAnsi" w:hAnsiTheme="minorHAnsi" w:cstheme="minorHAnsi"/>
              </w:rPr>
              <w:t>01 Nov 2018</w:t>
            </w:r>
          </w:p>
        </w:tc>
        <w:tc>
          <w:tcPr>
            <w:tcW w:w="2186" w:type="dxa"/>
          </w:tcPr>
          <w:p w14:paraId="28884366" w14:textId="77777777" w:rsidR="0002558D" w:rsidRPr="00A34F80" w:rsidRDefault="0002558D" w:rsidP="00A34F80">
            <w:pPr>
              <w:pStyle w:val="TableParagraph"/>
              <w:ind w:left="108"/>
              <w:rPr>
                <w:rFonts w:asciiTheme="minorHAnsi" w:hAnsiTheme="minorHAnsi" w:cstheme="minorHAnsi"/>
              </w:rPr>
            </w:pPr>
            <w:r w:rsidRPr="00A34F80">
              <w:rPr>
                <w:rFonts w:asciiTheme="minorHAnsi" w:hAnsiTheme="minorHAnsi" w:cstheme="minorHAnsi"/>
              </w:rPr>
              <w:t>Ann Neville</w:t>
            </w:r>
          </w:p>
        </w:tc>
        <w:tc>
          <w:tcPr>
            <w:tcW w:w="2083" w:type="dxa"/>
          </w:tcPr>
          <w:p w14:paraId="0E8E55B5" w14:textId="77777777" w:rsidR="0002558D" w:rsidRPr="00A34F80" w:rsidRDefault="0002558D" w:rsidP="00A34F80">
            <w:pPr>
              <w:pStyle w:val="TableParagraph"/>
              <w:rPr>
                <w:rFonts w:asciiTheme="minorHAnsi" w:hAnsiTheme="minorHAnsi" w:cstheme="minorHAnsi"/>
              </w:rPr>
            </w:pPr>
            <w:r w:rsidRPr="00A34F80">
              <w:rPr>
                <w:rFonts w:asciiTheme="minorHAnsi" w:hAnsiTheme="minorHAnsi" w:cstheme="minorHAnsi"/>
              </w:rPr>
              <w:t>GP Partners</w:t>
            </w:r>
          </w:p>
        </w:tc>
        <w:tc>
          <w:tcPr>
            <w:tcW w:w="2892" w:type="dxa"/>
          </w:tcPr>
          <w:p w14:paraId="057AB655" w14:textId="77777777" w:rsidR="0002558D" w:rsidRPr="00A34F80" w:rsidRDefault="0002558D" w:rsidP="00A34F80">
            <w:pPr>
              <w:pStyle w:val="TableParagraph"/>
              <w:ind w:left="108"/>
              <w:rPr>
                <w:rFonts w:asciiTheme="minorHAnsi" w:hAnsiTheme="minorHAnsi" w:cstheme="minorHAnsi"/>
              </w:rPr>
            </w:pPr>
            <w:r w:rsidRPr="00A34F80">
              <w:rPr>
                <w:rFonts w:asciiTheme="minorHAnsi" w:hAnsiTheme="minorHAnsi" w:cstheme="minorHAnsi"/>
              </w:rPr>
              <w:t>Reviewed Policy</w:t>
            </w:r>
          </w:p>
        </w:tc>
      </w:tr>
      <w:tr w:rsidR="0002558D" w:rsidRPr="0002558D" w14:paraId="5F1C7F22" w14:textId="77777777" w:rsidTr="00393F2D">
        <w:trPr>
          <w:trHeight w:val="290"/>
        </w:trPr>
        <w:tc>
          <w:tcPr>
            <w:tcW w:w="1241" w:type="dxa"/>
          </w:tcPr>
          <w:p w14:paraId="68F43322" w14:textId="77777777" w:rsidR="0002558D" w:rsidRPr="00A34F80" w:rsidRDefault="0002558D" w:rsidP="00A34F80">
            <w:pPr>
              <w:pStyle w:val="TableParagraph"/>
              <w:ind w:left="13"/>
              <w:rPr>
                <w:rFonts w:asciiTheme="minorHAnsi" w:hAnsiTheme="minorHAnsi" w:cstheme="minorHAnsi"/>
              </w:rPr>
            </w:pPr>
            <w:r w:rsidRPr="00A34F80">
              <w:rPr>
                <w:rFonts w:asciiTheme="minorHAnsi" w:hAnsiTheme="minorHAnsi" w:cstheme="minorHAnsi"/>
              </w:rPr>
              <w:t>3</w:t>
            </w:r>
          </w:p>
        </w:tc>
        <w:tc>
          <w:tcPr>
            <w:tcW w:w="1983" w:type="dxa"/>
          </w:tcPr>
          <w:p w14:paraId="7B5A9E6D" w14:textId="77777777" w:rsidR="0002558D" w:rsidRPr="00A34F80" w:rsidRDefault="003A58E3" w:rsidP="00A34F80">
            <w:pPr>
              <w:pStyle w:val="TableParagraph"/>
              <w:rPr>
                <w:rFonts w:asciiTheme="minorHAnsi" w:hAnsiTheme="minorHAnsi" w:cstheme="minorHAnsi"/>
              </w:rPr>
            </w:pPr>
            <w:r w:rsidRPr="00A34F80">
              <w:rPr>
                <w:rFonts w:asciiTheme="minorHAnsi" w:hAnsiTheme="minorHAnsi" w:cstheme="minorHAnsi"/>
              </w:rPr>
              <w:t>16</w:t>
            </w:r>
            <w:r w:rsidR="0002558D" w:rsidRPr="00A34F80">
              <w:rPr>
                <w:rFonts w:asciiTheme="minorHAnsi" w:hAnsiTheme="minorHAnsi" w:cstheme="minorHAnsi"/>
              </w:rPr>
              <w:t xml:space="preserve"> Nov 2020</w:t>
            </w:r>
          </w:p>
        </w:tc>
        <w:tc>
          <w:tcPr>
            <w:tcW w:w="2186" w:type="dxa"/>
          </w:tcPr>
          <w:p w14:paraId="5E7CBE32" w14:textId="77777777" w:rsidR="0002558D" w:rsidRPr="00A34F80" w:rsidRDefault="003B074B" w:rsidP="00A34F80">
            <w:pPr>
              <w:pStyle w:val="TableParagraph"/>
              <w:spacing w:line="240" w:lineRule="auto"/>
              <w:ind w:left="0"/>
              <w:rPr>
                <w:rFonts w:asciiTheme="minorHAnsi" w:hAnsiTheme="minorHAnsi" w:cstheme="minorHAnsi"/>
              </w:rPr>
            </w:pPr>
            <w:r w:rsidRPr="00A34F80">
              <w:rPr>
                <w:rFonts w:asciiTheme="minorHAnsi" w:hAnsiTheme="minorHAnsi" w:cstheme="minorHAnsi"/>
              </w:rPr>
              <w:t xml:space="preserve">  Dr S Hafez</w:t>
            </w:r>
          </w:p>
        </w:tc>
        <w:tc>
          <w:tcPr>
            <w:tcW w:w="2083" w:type="dxa"/>
          </w:tcPr>
          <w:p w14:paraId="72997514" w14:textId="77777777" w:rsidR="0002558D" w:rsidRPr="00A34F80" w:rsidRDefault="003B074B" w:rsidP="00A34F80">
            <w:pPr>
              <w:pStyle w:val="TableParagraph"/>
              <w:spacing w:line="240" w:lineRule="auto"/>
              <w:ind w:left="0"/>
              <w:rPr>
                <w:rFonts w:asciiTheme="minorHAnsi" w:hAnsiTheme="minorHAnsi" w:cstheme="minorHAnsi"/>
              </w:rPr>
            </w:pPr>
            <w:r w:rsidRPr="00A34F80">
              <w:rPr>
                <w:rFonts w:asciiTheme="minorHAnsi" w:hAnsiTheme="minorHAnsi" w:cstheme="minorHAnsi"/>
              </w:rPr>
              <w:t xml:space="preserve">  GP Partners</w:t>
            </w:r>
          </w:p>
        </w:tc>
        <w:tc>
          <w:tcPr>
            <w:tcW w:w="2892" w:type="dxa"/>
          </w:tcPr>
          <w:p w14:paraId="042D7635" w14:textId="77777777" w:rsidR="0002558D" w:rsidRPr="00A34F80" w:rsidRDefault="003B074B" w:rsidP="00A34F80">
            <w:pPr>
              <w:pStyle w:val="TableParagraph"/>
              <w:spacing w:line="240" w:lineRule="auto"/>
              <w:ind w:left="0"/>
              <w:rPr>
                <w:rFonts w:asciiTheme="minorHAnsi" w:hAnsiTheme="minorHAnsi" w:cstheme="minorHAnsi"/>
              </w:rPr>
            </w:pPr>
            <w:r w:rsidRPr="00A34F80">
              <w:rPr>
                <w:rFonts w:asciiTheme="minorHAnsi" w:hAnsiTheme="minorHAnsi" w:cstheme="minorHAnsi"/>
              </w:rPr>
              <w:t xml:space="preserve">  Reviewed/Amended Policy</w:t>
            </w:r>
          </w:p>
        </w:tc>
      </w:tr>
      <w:tr w:rsidR="00A34F80" w:rsidRPr="0002558D" w14:paraId="74246CD2" w14:textId="77777777" w:rsidTr="00272FC2">
        <w:trPr>
          <w:trHeight w:val="290"/>
        </w:trPr>
        <w:tc>
          <w:tcPr>
            <w:tcW w:w="1241" w:type="dxa"/>
          </w:tcPr>
          <w:p w14:paraId="425D97A5" w14:textId="346FB2B2" w:rsidR="00A34F80" w:rsidRPr="00A34F80" w:rsidRDefault="00A34F80" w:rsidP="00A34F80">
            <w:pPr>
              <w:pStyle w:val="TableParagraph"/>
              <w:ind w:left="13"/>
              <w:rPr>
                <w:rFonts w:asciiTheme="minorHAnsi" w:hAnsiTheme="minorHAnsi" w:cstheme="minorHAnsi"/>
              </w:rPr>
            </w:pPr>
            <w:r w:rsidRPr="00A34F80">
              <w:rPr>
                <w:rFonts w:asciiTheme="minorHAnsi" w:hAnsiTheme="minorHAnsi" w:cstheme="minorHAnsi"/>
              </w:rPr>
              <w:t>4</w:t>
            </w:r>
          </w:p>
        </w:tc>
        <w:tc>
          <w:tcPr>
            <w:tcW w:w="1983" w:type="dxa"/>
          </w:tcPr>
          <w:p w14:paraId="1B8F6F28" w14:textId="0600FDE1" w:rsidR="00A34F80" w:rsidRPr="00A34F80" w:rsidRDefault="00A34F80" w:rsidP="00A34F80">
            <w:pPr>
              <w:pStyle w:val="TableParagraph"/>
              <w:rPr>
                <w:rFonts w:asciiTheme="minorHAnsi" w:hAnsiTheme="minorHAnsi" w:cstheme="minorHAnsi"/>
              </w:rPr>
            </w:pPr>
            <w:r w:rsidRPr="00A34F80">
              <w:rPr>
                <w:rFonts w:asciiTheme="minorHAnsi" w:hAnsiTheme="minorHAnsi" w:cstheme="minorHAnsi"/>
              </w:rPr>
              <w:t>01 April 2022</w:t>
            </w:r>
          </w:p>
        </w:tc>
        <w:tc>
          <w:tcPr>
            <w:tcW w:w="2186" w:type="dxa"/>
            <w:tcBorders>
              <w:top w:val="single" w:sz="4" w:space="0" w:color="333333"/>
              <w:left w:val="single" w:sz="4" w:space="0" w:color="333333"/>
              <w:bottom w:val="single" w:sz="4" w:space="0" w:color="333333"/>
              <w:right w:val="single" w:sz="4" w:space="0" w:color="333333"/>
            </w:tcBorders>
            <w:shd w:val="clear" w:color="auto" w:fill="auto"/>
          </w:tcPr>
          <w:p w14:paraId="68A81FAE" w14:textId="76C75F0C" w:rsidR="00A34F80" w:rsidRPr="00A34F80" w:rsidRDefault="00A34F80" w:rsidP="00A34F80">
            <w:pPr>
              <w:pStyle w:val="TableParagraph"/>
              <w:spacing w:line="240" w:lineRule="auto"/>
              <w:ind w:left="0"/>
              <w:rPr>
                <w:rFonts w:asciiTheme="minorHAnsi" w:hAnsiTheme="minorHAnsi" w:cstheme="minorHAnsi"/>
              </w:rPr>
            </w:pPr>
            <w:r>
              <w:rPr>
                <w:rFonts w:asciiTheme="minorHAnsi" w:hAnsiTheme="minorHAnsi" w:cstheme="minorHAnsi"/>
              </w:rPr>
              <w:t xml:space="preserve"> </w:t>
            </w:r>
            <w:r w:rsidR="00667E4C">
              <w:rPr>
                <w:rFonts w:asciiTheme="minorHAnsi" w:hAnsiTheme="minorHAnsi" w:cstheme="minorHAnsi"/>
              </w:rPr>
              <w:t>Dr S Hafez/Ann Neville</w:t>
            </w:r>
          </w:p>
        </w:tc>
        <w:tc>
          <w:tcPr>
            <w:tcW w:w="2083" w:type="dxa"/>
            <w:tcBorders>
              <w:top w:val="single" w:sz="4" w:space="0" w:color="333333"/>
              <w:left w:val="single" w:sz="4" w:space="0" w:color="333333"/>
              <w:bottom w:val="single" w:sz="4" w:space="0" w:color="333333"/>
              <w:right w:val="single" w:sz="4" w:space="0" w:color="333333"/>
            </w:tcBorders>
            <w:shd w:val="clear" w:color="auto" w:fill="auto"/>
          </w:tcPr>
          <w:p w14:paraId="14D4415D" w14:textId="48D3B6FF" w:rsidR="00A34F80" w:rsidRPr="00A34F80" w:rsidRDefault="00A34F80" w:rsidP="00A34F80">
            <w:pPr>
              <w:pStyle w:val="TableParagraph"/>
              <w:spacing w:line="240" w:lineRule="auto"/>
              <w:ind w:left="0"/>
              <w:rPr>
                <w:rFonts w:asciiTheme="minorHAnsi" w:hAnsiTheme="minorHAnsi" w:cstheme="minorHAnsi"/>
              </w:rPr>
            </w:pPr>
            <w:r>
              <w:rPr>
                <w:rFonts w:asciiTheme="minorHAnsi" w:hAnsiTheme="minorHAnsi" w:cstheme="minorHAnsi"/>
              </w:rPr>
              <w:t xml:space="preserve">  </w:t>
            </w:r>
            <w:r w:rsidRPr="00A34F80">
              <w:rPr>
                <w:rFonts w:asciiTheme="minorHAnsi" w:hAnsiTheme="minorHAnsi" w:cstheme="minorHAnsi"/>
              </w:rPr>
              <w:t>GP Partners</w:t>
            </w:r>
          </w:p>
        </w:tc>
        <w:tc>
          <w:tcPr>
            <w:tcW w:w="2892" w:type="dxa"/>
            <w:tcBorders>
              <w:top w:val="single" w:sz="4" w:space="0" w:color="333333"/>
              <w:left w:val="single" w:sz="4" w:space="0" w:color="333333"/>
              <w:bottom w:val="single" w:sz="4" w:space="0" w:color="333333"/>
              <w:right w:val="single" w:sz="4" w:space="0" w:color="333333"/>
            </w:tcBorders>
            <w:shd w:val="clear" w:color="auto" w:fill="auto"/>
          </w:tcPr>
          <w:p w14:paraId="2DDC3686" w14:textId="559E3BC3" w:rsidR="00A34F80" w:rsidRPr="00A34F80" w:rsidRDefault="00A34F80" w:rsidP="00A34F80">
            <w:pPr>
              <w:pStyle w:val="TableParagraph"/>
              <w:spacing w:line="240" w:lineRule="auto"/>
              <w:ind w:left="0"/>
              <w:rPr>
                <w:rFonts w:asciiTheme="minorHAnsi" w:hAnsiTheme="minorHAnsi" w:cstheme="minorHAnsi"/>
              </w:rPr>
            </w:pPr>
            <w:r>
              <w:rPr>
                <w:rFonts w:asciiTheme="minorHAnsi" w:hAnsiTheme="minorHAnsi" w:cstheme="minorHAnsi"/>
              </w:rPr>
              <w:t xml:space="preserve">  </w:t>
            </w:r>
            <w:r w:rsidRPr="00A34F80">
              <w:rPr>
                <w:rFonts w:asciiTheme="minorHAnsi" w:hAnsiTheme="minorHAnsi" w:cstheme="minorHAnsi"/>
              </w:rPr>
              <w:t>Policy Reviewed</w:t>
            </w:r>
          </w:p>
        </w:tc>
      </w:tr>
    </w:tbl>
    <w:p w14:paraId="634617D0" w14:textId="77777777" w:rsidR="0002558D" w:rsidRPr="0002558D" w:rsidRDefault="0002558D" w:rsidP="0002558D">
      <w:pPr>
        <w:pStyle w:val="BodyText"/>
        <w:rPr>
          <w:rFonts w:asciiTheme="minorHAnsi" w:hAnsiTheme="minorHAnsi" w:cstheme="minorHAnsi"/>
          <w:b/>
        </w:rPr>
      </w:pPr>
    </w:p>
    <w:p w14:paraId="130C65F3" w14:textId="77777777" w:rsidR="0002558D" w:rsidRPr="0002558D" w:rsidRDefault="0002558D" w:rsidP="0002558D">
      <w:pPr>
        <w:pStyle w:val="Heading1"/>
        <w:spacing w:before="298"/>
        <w:rPr>
          <w:rFonts w:asciiTheme="minorHAnsi" w:hAnsiTheme="minorHAnsi" w:cstheme="minorHAnsi"/>
          <w:sz w:val="24"/>
          <w:szCs w:val="24"/>
          <w:u w:val="none"/>
        </w:rPr>
      </w:pPr>
      <w:r w:rsidRPr="0002558D">
        <w:rPr>
          <w:rFonts w:asciiTheme="minorHAnsi" w:hAnsiTheme="minorHAnsi" w:cstheme="minorHAnsi"/>
          <w:sz w:val="24"/>
          <w:szCs w:val="24"/>
          <w:u w:val="thick"/>
        </w:rPr>
        <w:t>INTRODUCTION</w:t>
      </w:r>
    </w:p>
    <w:p w14:paraId="5DAFD785" w14:textId="77777777" w:rsidR="0002558D" w:rsidRPr="0002558D" w:rsidRDefault="0002558D" w:rsidP="0002558D">
      <w:pPr>
        <w:pStyle w:val="BodyText"/>
        <w:spacing w:before="1"/>
        <w:rPr>
          <w:rFonts w:asciiTheme="minorHAnsi" w:hAnsiTheme="minorHAnsi" w:cstheme="minorHAnsi"/>
          <w:b/>
        </w:rPr>
      </w:pPr>
    </w:p>
    <w:p w14:paraId="3DEBE4A8" w14:textId="77777777" w:rsidR="00081C50" w:rsidRDefault="0002558D" w:rsidP="00C50F55">
      <w:pPr>
        <w:pStyle w:val="BodyText"/>
        <w:numPr>
          <w:ilvl w:val="0"/>
          <w:numId w:val="18"/>
        </w:numPr>
        <w:spacing w:before="90"/>
        <w:ind w:right="580"/>
        <w:jc w:val="both"/>
        <w:rPr>
          <w:rFonts w:asciiTheme="minorHAnsi" w:hAnsiTheme="minorHAnsi" w:cstheme="minorHAnsi"/>
        </w:rPr>
      </w:pPr>
      <w:r w:rsidRPr="0002558D">
        <w:rPr>
          <w:rFonts w:asciiTheme="minorHAnsi" w:hAnsiTheme="minorHAnsi" w:cstheme="minorHAnsi"/>
        </w:rPr>
        <w:t xml:space="preserve">This procedure sets out the Practice’s approach to the handling of complaints and is intended both as an internal guide that should be made readily available to all staff, </w:t>
      </w:r>
      <w:proofErr w:type="gramStart"/>
      <w:r w:rsidRPr="0002558D">
        <w:rPr>
          <w:rFonts w:asciiTheme="minorHAnsi" w:hAnsiTheme="minorHAnsi" w:cstheme="minorHAnsi"/>
        </w:rPr>
        <w:t>and also</w:t>
      </w:r>
      <w:proofErr w:type="gramEnd"/>
      <w:r w:rsidRPr="0002558D">
        <w:rPr>
          <w:rFonts w:asciiTheme="minorHAnsi" w:hAnsiTheme="minorHAnsi" w:cstheme="minorHAnsi"/>
        </w:rPr>
        <w:t xml:space="preserve"> as a summary setting out the approach to complaint handling that should be available at reception for any patient requesting a copy.</w:t>
      </w:r>
    </w:p>
    <w:p w14:paraId="1DAFC49E" w14:textId="77777777" w:rsidR="00081C50" w:rsidRDefault="00081C50" w:rsidP="00081C50">
      <w:pPr>
        <w:pStyle w:val="BodyText"/>
        <w:spacing w:before="90"/>
        <w:ind w:left="380" w:right="580"/>
        <w:jc w:val="both"/>
        <w:rPr>
          <w:rFonts w:asciiTheme="minorHAnsi" w:hAnsiTheme="minorHAnsi" w:cstheme="minorHAnsi"/>
        </w:rPr>
      </w:pPr>
    </w:p>
    <w:p w14:paraId="7B16B517" w14:textId="77777777" w:rsidR="0002558D" w:rsidRPr="0002558D" w:rsidRDefault="0002558D" w:rsidP="00C50F55">
      <w:pPr>
        <w:pStyle w:val="BodyText"/>
        <w:numPr>
          <w:ilvl w:val="0"/>
          <w:numId w:val="18"/>
        </w:numPr>
        <w:spacing w:before="1"/>
        <w:ind w:right="633"/>
        <w:rPr>
          <w:rFonts w:asciiTheme="minorHAnsi" w:hAnsiTheme="minorHAnsi" w:cstheme="minorHAnsi"/>
        </w:rPr>
      </w:pPr>
      <w:r w:rsidRPr="0002558D">
        <w:rPr>
          <w:rFonts w:asciiTheme="minorHAnsi" w:hAnsiTheme="minorHAnsi" w:cstheme="minorHAnsi"/>
        </w:rPr>
        <w:t>From 1</w:t>
      </w:r>
      <w:r w:rsidRPr="0002558D">
        <w:rPr>
          <w:rFonts w:asciiTheme="minorHAnsi" w:hAnsiTheme="minorHAnsi" w:cstheme="minorHAnsi"/>
          <w:vertAlign w:val="superscript"/>
        </w:rPr>
        <w:t>st</w:t>
      </w:r>
      <w:r w:rsidRPr="0002558D">
        <w:rPr>
          <w:rFonts w:asciiTheme="minorHAnsi" w:hAnsiTheme="minorHAnsi" w:cstheme="minorHAnsi"/>
        </w:rPr>
        <w:t xml:space="preserve"> April 2009 a common approach to the handling of complaints was introduced across health and adult social care. This procedure complies with this.</w:t>
      </w:r>
    </w:p>
    <w:p w14:paraId="312E2F70" w14:textId="77777777" w:rsidR="0002558D" w:rsidRPr="0002558D" w:rsidRDefault="0002558D" w:rsidP="0002558D">
      <w:pPr>
        <w:pStyle w:val="BodyText"/>
        <w:spacing w:before="4"/>
        <w:rPr>
          <w:rFonts w:asciiTheme="minorHAnsi" w:hAnsiTheme="minorHAnsi" w:cstheme="minorHAnsi"/>
        </w:rPr>
      </w:pPr>
    </w:p>
    <w:p w14:paraId="53DEADBC" w14:textId="77777777" w:rsidR="0002558D" w:rsidRPr="0002558D" w:rsidRDefault="0002558D" w:rsidP="0002558D">
      <w:pPr>
        <w:pStyle w:val="Heading1"/>
        <w:rPr>
          <w:rFonts w:asciiTheme="minorHAnsi" w:hAnsiTheme="minorHAnsi" w:cstheme="minorHAnsi"/>
          <w:sz w:val="24"/>
          <w:szCs w:val="24"/>
          <w:u w:val="none"/>
        </w:rPr>
      </w:pPr>
      <w:r w:rsidRPr="0002558D">
        <w:rPr>
          <w:rFonts w:asciiTheme="minorHAnsi" w:hAnsiTheme="minorHAnsi" w:cstheme="minorHAnsi"/>
          <w:sz w:val="24"/>
          <w:szCs w:val="24"/>
          <w:u w:val="thick"/>
        </w:rPr>
        <w:t>POLICY</w:t>
      </w:r>
    </w:p>
    <w:p w14:paraId="20BBDB2B" w14:textId="77777777" w:rsidR="0002558D" w:rsidRPr="0002558D" w:rsidRDefault="0002558D" w:rsidP="0002558D">
      <w:pPr>
        <w:pStyle w:val="BodyText"/>
        <w:spacing w:before="10"/>
        <w:rPr>
          <w:rFonts w:asciiTheme="minorHAnsi" w:hAnsiTheme="minorHAnsi" w:cstheme="minorHAnsi"/>
          <w:b/>
        </w:rPr>
      </w:pPr>
    </w:p>
    <w:p w14:paraId="61D3BA3D" w14:textId="77777777" w:rsidR="0002558D" w:rsidRPr="0002558D" w:rsidRDefault="0002558D" w:rsidP="0002558D">
      <w:pPr>
        <w:pStyle w:val="BodyText"/>
        <w:spacing w:before="90"/>
        <w:ind w:left="380"/>
        <w:rPr>
          <w:rFonts w:asciiTheme="minorHAnsi" w:hAnsiTheme="minorHAnsi" w:cstheme="minorHAnsi"/>
        </w:rPr>
      </w:pPr>
      <w:r w:rsidRPr="0002558D">
        <w:rPr>
          <w:rFonts w:asciiTheme="minorHAnsi" w:hAnsiTheme="minorHAnsi" w:cstheme="minorHAnsi"/>
        </w:rPr>
        <w:t>The Practice will take reasonable steps to ensure that patients are aware of:</w:t>
      </w:r>
    </w:p>
    <w:p w14:paraId="129CAA27" w14:textId="77777777" w:rsidR="0002558D" w:rsidRPr="0002558D" w:rsidRDefault="0002558D" w:rsidP="0002558D">
      <w:pPr>
        <w:pStyle w:val="BodyText"/>
        <w:spacing w:before="2"/>
        <w:rPr>
          <w:rFonts w:asciiTheme="minorHAnsi" w:hAnsiTheme="minorHAnsi" w:cstheme="minorHAnsi"/>
        </w:rPr>
      </w:pPr>
    </w:p>
    <w:p w14:paraId="1F38548A"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The complaints</w:t>
      </w:r>
      <w:r w:rsidRPr="0002558D">
        <w:rPr>
          <w:rFonts w:asciiTheme="minorHAnsi" w:hAnsiTheme="minorHAnsi" w:cstheme="minorHAnsi"/>
          <w:spacing w:val="-3"/>
          <w:sz w:val="24"/>
          <w:szCs w:val="24"/>
        </w:rPr>
        <w:t xml:space="preserve"> </w:t>
      </w:r>
      <w:r w:rsidRPr="0002558D">
        <w:rPr>
          <w:rFonts w:asciiTheme="minorHAnsi" w:hAnsiTheme="minorHAnsi" w:cstheme="minorHAnsi"/>
          <w:sz w:val="24"/>
          <w:szCs w:val="24"/>
        </w:rPr>
        <w:t>procedure.</w:t>
      </w:r>
    </w:p>
    <w:p w14:paraId="4F0FF8B7"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The time limit for</w:t>
      </w:r>
      <w:r w:rsidRPr="0002558D">
        <w:rPr>
          <w:rFonts w:asciiTheme="minorHAnsi" w:hAnsiTheme="minorHAnsi" w:cstheme="minorHAnsi"/>
          <w:spacing w:val="-4"/>
          <w:sz w:val="24"/>
          <w:szCs w:val="24"/>
        </w:rPr>
        <w:t xml:space="preserve"> </w:t>
      </w:r>
      <w:r w:rsidRPr="0002558D">
        <w:rPr>
          <w:rFonts w:asciiTheme="minorHAnsi" w:hAnsiTheme="minorHAnsi" w:cstheme="minorHAnsi"/>
          <w:sz w:val="24"/>
          <w:szCs w:val="24"/>
        </w:rPr>
        <w:t>resolution.</w:t>
      </w:r>
    </w:p>
    <w:p w14:paraId="32C5625E"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How it will be dealt</w:t>
      </w:r>
      <w:r w:rsidRPr="0002558D">
        <w:rPr>
          <w:rFonts w:asciiTheme="minorHAnsi" w:hAnsiTheme="minorHAnsi" w:cstheme="minorHAnsi"/>
          <w:spacing w:val="-3"/>
          <w:sz w:val="24"/>
          <w:szCs w:val="24"/>
        </w:rPr>
        <w:t xml:space="preserve"> </w:t>
      </w:r>
      <w:r w:rsidRPr="0002558D">
        <w:rPr>
          <w:rFonts w:asciiTheme="minorHAnsi" w:hAnsiTheme="minorHAnsi" w:cstheme="minorHAnsi"/>
          <w:sz w:val="24"/>
          <w:szCs w:val="24"/>
        </w:rPr>
        <w:t>with.</w:t>
      </w:r>
    </w:p>
    <w:p w14:paraId="595B7A7A"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Who will deal with</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 xml:space="preserve">the </w:t>
      </w:r>
      <w:proofErr w:type="gramStart"/>
      <w:r w:rsidRPr="0002558D">
        <w:rPr>
          <w:rFonts w:asciiTheme="minorHAnsi" w:hAnsiTheme="minorHAnsi" w:cstheme="minorHAnsi"/>
          <w:sz w:val="24"/>
          <w:szCs w:val="24"/>
        </w:rPr>
        <w:t>complaint</w:t>
      </w:r>
      <w:proofErr w:type="gramEnd"/>
    </w:p>
    <w:p w14:paraId="25767B5B" w14:textId="77777777" w:rsidR="0002558D" w:rsidRPr="0002558D" w:rsidRDefault="0002558D" w:rsidP="0002558D">
      <w:pPr>
        <w:pStyle w:val="ListParagraph"/>
        <w:numPr>
          <w:ilvl w:val="0"/>
          <w:numId w:val="3"/>
        </w:numPr>
        <w:tabs>
          <w:tab w:val="left" w:pos="740"/>
          <w:tab w:val="left" w:pos="741"/>
          <w:tab w:val="left" w:pos="3980"/>
        </w:tabs>
        <w:spacing w:before="1"/>
        <w:rPr>
          <w:rFonts w:asciiTheme="minorHAnsi" w:hAnsiTheme="minorHAnsi" w:cstheme="minorHAnsi"/>
          <w:sz w:val="24"/>
          <w:szCs w:val="24"/>
        </w:rPr>
      </w:pPr>
      <w:r w:rsidRPr="0002558D">
        <w:rPr>
          <w:rFonts w:asciiTheme="minorHAnsi" w:hAnsiTheme="minorHAnsi" w:cstheme="minorHAnsi"/>
          <w:sz w:val="24"/>
          <w:szCs w:val="24"/>
        </w:rPr>
        <w:t>Lead GP</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handling</w:t>
      </w:r>
      <w:r w:rsidRPr="0002558D">
        <w:rPr>
          <w:rFonts w:asciiTheme="minorHAnsi" w:hAnsiTheme="minorHAnsi" w:cstheme="minorHAnsi"/>
          <w:spacing w:val="-3"/>
          <w:sz w:val="24"/>
          <w:szCs w:val="24"/>
        </w:rPr>
        <w:t xml:space="preserve"> </w:t>
      </w:r>
      <w:r w:rsidRPr="0002558D">
        <w:rPr>
          <w:rFonts w:asciiTheme="minorHAnsi" w:hAnsiTheme="minorHAnsi" w:cstheme="minorHAnsi"/>
          <w:sz w:val="24"/>
          <w:szCs w:val="24"/>
        </w:rPr>
        <w:t>complaints</w:t>
      </w:r>
    </w:p>
    <w:p w14:paraId="4D670E27"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Their right of</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appeal</w:t>
      </w:r>
    </w:p>
    <w:p w14:paraId="0596BB93"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Further action they can take if not</w:t>
      </w:r>
      <w:r w:rsidRPr="0002558D">
        <w:rPr>
          <w:rFonts w:asciiTheme="minorHAnsi" w:hAnsiTheme="minorHAnsi" w:cstheme="minorHAnsi"/>
          <w:spacing w:val="-6"/>
          <w:sz w:val="24"/>
          <w:szCs w:val="24"/>
        </w:rPr>
        <w:t xml:space="preserve"> </w:t>
      </w:r>
      <w:r w:rsidRPr="0002558D">
        <w:rPr>
          <w:rFonts w:asciiTheme="minorHAnsi" w:hAnsiTheme="minorHAnsi" w:cstheme="minorHAnsi"/>
          <w:sz w:val="24"/>
          <w:szCs w:val="24"/>
        </w:rPr>
        <w:t>satisfied</w:t>
      </w:r>
    </w:p>
    <w:p w14:paraId="02A69BDF" w14:textId="77777777" w:rsidR="0002558D" w:rsidRPr="0002558D" w:rsidRDefault="0002558D" w:rsidP="0002558D">
      <w:pPr>
        <w:pStyle w:val="ListParagraph"/>
        <w:numPr>
          <w:ilvl w:val="0"/>
          <w:numId w:val="3"/>
        </w:numPr>
        <w:tabs>
          <w:tab w:val="left" w:pos="740"/>
          <w:tab w:val="left" w:pos="741"/>
        </w:tabs>
        <w:spacing w:before="2" w:line="237" w:lineRule="auto"/>
        <w:ind w:right="1038"/>
        <w:rPr>
          <w:rFonts w:asciiTheme="minorHAnsi" w:hAnsiTheme="minorHAnsi" w:cstheme="minorHAnsi"/>
          <w:sz w:val="24"/>
          <w:szCs w:val="24"/>
        </w:rPr>
      </w:pPr>
      <w:r w:rsidRPr="0002558D">
        <w:rPr>
          <w:rFonts w:asciiTheme="minorHAnsi" w:hAnsiTheme="minorHAnsi" w:cstheme="minorHAnsi"/>
          <w:sz w:val="24"/>
          <w:szCs w:val="24"/>
        </w:rPr>
        <w:t xml:space="preserve">The fact that any issues will not affect any ongoing treatment from the </w:t>
      </w:r>
      <w:proofErr w:type="gramStart"/>
      <w:r w:rsidRPr="0002558D">
        <w:rPr>
          <w:rFonts w:asciiTheme="minorHAnsi" w:hAnsiTheme="minorHAnsi" w:cstheme="minorHAnsi"/>
          <w:sz w:val="24"/>
          <w:szCs w:val="24"/>
        </w:rPr>
        <w:t>surgery</w:t>
      </w:r>
      <w:proofErr w:type="gramEnd"/>
      <w:r w:rsidRPr="0002558D">
        <w:rPr>
          <w:rFonts w:asciiTheme="minorHAnsi" w:hAnsiTheme="minorHAnsi" w:cstheme="minorHAnsi"/>
          <w:sz w:val="24"/>
          <w:szCs w:val="24"/>
        </w:rPr>
        <w:t xml:space="preserve"> and they</w:t>
      </w:r>
      <w:r w:rsidRPr="0002558D">
        <w:rPr>
          <w:rFonts w:asciiTheme="minorHAnsi" w:hAnsiTheme="minorHAnsi" w:cstheme="minorHAnsi"/>
          <w:spacing w:val="-20"/>
          <w:sz w:val="24"/>
          <w:szCs w:val="24"/>
        </w:rPr>
        <w:t xml:space="preserve"> </w:t>
      </w:r>
      <w:r w:rsidRPr="0002558D">
        <w:rPr>
          <w:rFonts w:asciiTheme="minorHAnsi" w:hAnsiTheme="minorHAnsi" w:cstheme="minorHAnsi"/>
          <w:sz w:val="24"/>
          <w:szCs w:val="24"/>
        </w:rPr>
        <w:t>will continue to be</w:t>
      </w:r>
      <w:r w:rsidRPr="0002558D">
        <w:rPr>
          <w:rFonts w:asciiTheme="minorHAnsi" w:hAnsiTheme="minorHAnsi" w:cstheme="minorHAnsi"/>
          <w:spacing w:val="-2"/>
          <w:sz w:val="24"/>
          <w:szCs w:val="24"/>
        </w:rPr>
        <w:t xml:space="preserve"> </w:t>
      </w:r>
      <w:r w:rsidRPr="0002558D">
        <w:rPr>
          <w:rFonts w:asciiTheme="minorHAnsi" w:hAnsiTheme="minorHAnsi" w:cstheme="minorHAnsi"/>
          <w:sz w:val="24"/>
          <w:szCs w:val="24"/>
        </w:rPr>
        <w:t>treated</w:t>
      </w:r>
    </w:p>
    <w:p w14:paraId="4CB66698" w14:textId="77777777" w:rsidR="0002558D" w:rsidRPr="0002558D" w:rsidRDefault="0002558D" w:rsidP="0002558D">
      <w:pPr>
        <w:pStyle w:val="BodyText"/>
        <w:spacing w:before="5"/>
        <w:rPr>
          <w:rFonts w:asciiTheme="minorHAnsi" w:hAnsiTheme="minorHAnsi" w:cstheme="minorHAnsi"/>
        </w:rPr>
      </w:pPr>
    </w:p>
    <w:p w14:paraId="0C8AB1FC" w14:textId="77777777" w:rsidR="0002558D" w:rsidRPr="0002558D" w:rsidRDefault="0002558D" w:rsidP="0002558D">
      <w:pPr>
        <w:pStyle w:val="Heading2"/>
        <w:rPr>
          <w:rFonts w:asciiTheme="minorHAnsi" w:hAnsiTheme="minorHAnsi" w:cstheme="minorHAnsi"/>
          <w:smallCaps/>
          <w:u w:val="single"/>
        </w:rPr>
      </w:pPr>
      <w:r w:rsidRPr="0002558D">
        <w:rPr>
          <w:rFonts w:asciiTheme="minorHAnsi" w:hAnsiTheme="minorHAnsi" w:cstheme="minorHAnsi"/>
          <w:u w:val="single"/>
        </w:rPr>
        <w:t>RESPONSIBLE PERSON</w:t>
      </w:r>
    </w:p>
    <w:p w14:paraId="3FDAD615" w14:textId="77777777" w:rsidR="0002558D" w:rsidRPr="0002558D" w:rsidRDefault="0002558D" w:rsidP="0002558D">
      <w:pPr>
        <w:rPr>
          <w:rFonts w:asciiTheme="minorHAnsi" w:hAnsiTheme="minorHAnsi" w:cstheme="minorHAnsi"/>
          <w:sz w:val="24"/>
          <w:szCs w:val="24"/>
          <w:lang w:val="en-US"/>
        </w:rPr>
      </w:pPr>
    </w:p>
    <w:p w14:paraId="4953ACAF" w14:textId="77777777" w:rsidR="0002558D" w:rsidRPr="00C50F55" w:rsidRDefault="0002558D" w:rsidP="00C50F55">
      <w:pPr>
        <w:pStyle w:val="ListParagraph"/>
        <w:numPr>
          <w:ilvl w:val="0"/>
          <w:numId w:val="9"/>
        </w:numPr>
        <w:spacing w:before="72" w:after="72"/>
        <w:ind w:right="240"/>
        <w:jc w:val="both"/>
        <w:rPr>
          <w:rFonts w:asciiTheme="minorHAnsi" w:hAnsiTheme="minorHAnsi" w:cstheme="minorHAnsi"/>
          <w:b/>
          <w:color w:val="000000" w:themeColor="text1"/>
          <w:sz w:val="24"/>
          <w:szCs w:val="24"/>
        </w:rPr>
      </w:pPr>
      <w:r w:rsidRPr="00C50F55">
        <w:rPr>
          <w:rFonts w:asciiTheme="minorHAnsi" w:hAnsiTheme="minorHAnsi" w:cstheme="minorHAnsi"/>
          <w:color w:val="000000" w:themeColor="text1"/>
          <w:sz w:val="24"/>
          <w:szCs w:val="24"/>
        </w:rPr>
        <w:t xml:space="preserve">At Darwen Healthcare, the responsible person is Dr Safwaan Hafez, who is </w:t>
      </w:r>
      <w:r w:rsidRPr="00C50F55">
        <w:rPr>
          <w:rFonts w:asciiTheme="minorHAnsi" w:hAnsiTheme="minorHAnsi" w:cstheme="minorHAnsi"/>
          <w:color w:val="191919"/>
          <w:sz w:val="24"/>
          <w:szCs w:val="24"/>
        </w:rPr>
        <w:t xml:space="preserve">responsible for ensuring compliance with the complaints regulations and making sure action is taken </w:t>
      </w:r>
      <w:proofErr w:type="gramStart"/>
      <w:r w:rsidRPr="00C50F55">
        <w:rPr>
          <w:rFonts w:asciiTheme="minorHAnsi" w:hAnsiTheme="minorHAnsi" w:cstheme="minorHAnsi"/>
          <w:color w:val="191919"/>
          <w:sz w:val="24"/>
          <w:szCs w:val="24"/>
        </w:rPr>
        <w:t>as a result of</w:t>
      </w:r>
      <w:proofErr w:type="gramEnd"/>
      <w:r w:rsidRPr="00C50F55">
        <w:rPr>
          <w:rFonts w:asciiTheme="minorHAnsi" w:hAnsiTheme="minorHAnsi" w:cstheme="minorHAnsi"/>
          <w:color w:val="191919"/>
          <w:sz w:val="24"/>
          <w:szCs w:val="24"/>
        </w:rPr>
        <w:t xml:space="preserve"> the complaint. </w:t>
      </w:r>
    </w:p>
    <w:tbl>
      <w:tblPr>
        <w:tblW w:w="0" w:type="auto"/>
        <w:tblCellMar>
          <w:left w:w="0" w:type="dxa"/>
          <w:right w:w="0" w:type="dxa"/>
        </w:tblCellMar>
        <w:tblLook w:val="04A0" w:firstRow="1" w:lastRow="0" w:firstColumn="1" w:lastColumn="0" w:noHBand="0" w:noVBand="1"/>
      </w:tblPr>
      <w:tblGrid>
        <w:gridCol w:w="156"/>
      </w:tblGrid>
      <w:tr w:rsidR="0002558D" w:rsidRPr="0002558D" w14:paraId="72614095" w14:textId="77777777" w:rsidTr="00393F2D">
        <w:tc>
          <w:tcPr>
            <w:tcW w:w="0" w:type="auto"/>
            <w:tcMar>
              <w:top w:w="0" w:type="dxa"/>
              <w:left w:w="75" w:type="dxa"/>
              <w:bottom w:w="0" w:type="dxa"/>
              <w:right w:w="75" w:type="dxa"/>
            </w:tcMar>
            <w:hideMark/>
          </w:tcPr>
          <w:p w14:paraId="2A14933C" w14:textId="77777777" w:rsidR="0002558D" w:rsidRPr="0002558D" w:rsidRDefault="0002558D" w:rsidP="0002558D">
            <w:pPr>
              <w:pStyle w:val="p1"/>
              <w:rPr>
                <w:rFonts w:asciiTheme="minorHAnsi" w:hAnsiTheme="minorHAnsi" w:cstheme="minorHAnsi"/>
                <w:sz w:val="24"/>
                <w:szCs w:val="24"/>
              </w:rPr>
            </w:pPr>
          </w:p>
        </w:tc>
      </w:tr>
    </w:tbl>
    <w:p w14:paraId="17F78187" w14:textId="77777777" w:rsidR="0002558D" w:rsidRPr="0002558D" w:rsidRDefault="0002558D" w:rsidP="0002558D">
      <w:pPr>
        <w:pStyle w:val="Heading2"/>
        <w:rPr>
          <w:rFonts w:asciiTheme="minorHAnsi" w:hAnsiTheme="minorHAnsi" w:cstheme="minorHAnsi"/>
        </w:rPr>
      </w:pPr>
      <w:bookmarkStart w:id="0" w:name="_Toc54773096"/>
    </w:p>
    <w:bookmarkEnd w:id="0"/>
    <w:p w14:paraId="0D30D304" w14:textId="77777777" w:rsidR="0002558D" w:rsidRPr="0002558D" w:rsidRDefault="0002558D" w:rsidP="0002558D">
      <w:pPr>
        <w:pStyle w:val="Heading2"/>
        <w:rPr>
          <w:rFonts w:asciiTheme="minorHAnsi" w:hAnsiTheme="minorHAnsi" w:cstheme="minorHAnsi"/>
          <w:u w:val="single"/>
        </w:rPr>
      </w:pPr>
      <w:r w:rsidRPr="0002558D">
        <w:rPr>
          <w:rFonts w:asciiTheme="minorHAnsi" w:hAnsiTheme="minorHAnsi" w:cstheme="minorHAnsi"/>
          <w:u w:val="single"/>
        </w:rPr>
        <w:t>COMPLAINTS MANAGER</w:t>
      </w:r>
    </w:p>
    <w:p w14:paraId="251BF20F" w14:textId="77777777" w:rsidR="0002558D" w:rsidRPr="0002558D" w:rsidRDefault="0002558D" w:rsidP="0002558D">
      <w:pPr>
        <w:pStyle w:val="Heading2"/>
        <w:ind w:left="576"/>
        <w:rPr>
          <w:rFonts w:asciiTheme="minorHAnsi" w:hAnsiTheme="minorHAnsi" w:cstheme="minorHAnsi"/>
          <w:smallCaps/>
        </w:rPr>
      </w:pPr>
    </w:p>
    <w:p w14:paraId="3C21E65E" w14:textId="77777777" w:rsidR="0002558D" w:rsidRPr="0002558D" w:rsidRDefault="0002558D" w:rsidP="00C50F55">
      <w:pPr>
        <w:pStyle w:val="BodyText"/>
        <w:numPr>
          <w:ilvl w:val="0"/>
          <w:numId w:val="9"/>
        </w:numPr>
        <w:spacing w:before="5"/>
        <w:jc w:val="both"/>
        <w:rPr>
          <w:rFonts w:asciiTheme="minorHAnsi" w:hAnsiTheme="minorHAnsi" w:cstheme="minorHAnsi"/>
          <w:color w:val="000000" w:themeColor="text1"/>
        </w:rPr>
      </w:pPr>
      <w:r w:rsidRPr="0002558D">
        <w:rPr>
          <w:rFonts w:asciiTheme="minorHAnsi" w:hAnsiTheme="minorHAnsi" w:cstheme="minorHAnsi"/>
          <w:color w:val="000000" w:themeColor="text1"/>
        </w:rPr>
        <w:t>At Darwen Healthcare the complaints manager is Ann Neville, Business Manager, who is responsible for managing all complaints procedures and must be readily identifiable to service users.</w:t>
      </w:r>
      <w:r w:rsidR="003B074B">
        <w:rPr>
          <w:rFonts w:asciiTheme="minorHAnsi" w:hAnsiTheme="minorHAnsi" w:cstheme="minorHAnsi"/>
          <w:color w:val="000000" w:themeColor="text1"/>
        </w:rPr>
        <w:t xml:space="preserve"> Deputy </w:t>
      </w:r>
      <w:r w:rsidR="00081C50">
        <w:rPr>
          <w:rFonts w:asciiTheme="minorHAnsi" w:hAnsiTheme="minorHAnsi" w:cstheme="minorHAnsi"/>
          <w:color w:val="000000" w:themeColor="text1"/>
        </w:rPr>
        <w:t xml:space="preserve">complaints manager </w:t>
      </w:r>
      <w:r w:rsidR="003B074B">
        <w:rPr>
          <w:rFonts w:asciiTheme="minorHAnsi" w:hAnsiTheme="minorHAnsi" w:cstheme="minorHAnsi"/>
          <w:color w:val="000000" w:themeColor="text1"/>
        </w:rPr>
        <w:t>is Kim Cunningham, Operations Lead.</w:t>
      </w:r>
    </w:p>
    <w:p w14:paraId="7B8F7179" w14:textId="77777777" w:rsidR="0002558D" w:rsidRPr="0002558D" w:rsidRDefault="0002558D" w:rsidP="0002558D">
      <w:pPr>
        <w:pStyle w:val="BodyText"/>
        <w:spacing w:before="5"/>
        <w:rPr>
          <w:rFonts w:asciiTheme="minorHAnsi" w:hAnsiTheme="minorHAnsi" w:cstheme="minorHAnsi"/>
        </w:rPr>
      </w:pPr>
    </w:p>
    <w:p w14:paraId="4DA4E084" w14:textId="77777777" w:rsidR="003A58E3" w:rsidRDefault="003A58E3" w:rsidP="00667E4C">
      <w:pPr>
        <w:pStyle w:val="Heading2"/>
        <w:ind w:left="0"/>
        <w:rPr>
          <w:rFonts w:asciiTheme="minorHAnsi" w:hAnsiTheme="minorHAnsi" w:cstheme="minorHAnsi"/>
          <w:u w:val="single"/>
        </w:rPr>
      </w:pPr>
    </w:p>
    <w:p w14:paraId="49460F0E" w14:textId="77777777" w:rsidR="0002558D" w:rsidRPr="0002558D" w:rsidRDefault="0002558D" w:rsidP="0002558D">
      <w:pPr>
        <w:pStyle w:val="Heading2"/>
        <w:rPr>
          <w:rFonts w:asciiTheme="minorHAnsi" w:hAnsiTheme="minorHAnsi" w:cstheme="minorHAnsi"/>
          <w:u w:val="single"/>
        </w:rPr>
      </w:pPr>
      <w:r w:rsidRPr="0002558D">
        <w:rPr>
          <w:rFonts w:asciiTheme="minorHAnsi" w:hAnsiTheme="minorHAnsi" w:cstheme="minorHAnsi"/>
          <w:u w:val="single"/>
        </w:rPr>
        <w:lastRenderedPageBreak/>
        <w:t>PROCEDURE</w:t>
      </w:r>
    </w:p>
    <w:p w14:paraId="1FBC6388" w14:textId="77777777" w:rsidR="0002558D" w:rsidRPr="0002558D" w:rsidRDefault="0002558D" w:rsidP="0002558D">
      <w:pPr>
        <w:pStyle w:val="BodyText"/>
        <w:rPr>
          <w:rFonts w:asciiTheme="minorHAnsi" w:hAnsiTheme="minorHAnsi" w:cstheme="minorHAnsi"/>
          <w:b/>
        </w:rPr>
      </w:pPr>
    </w:p>
    <w:p w14:paraId="19430AE9" w14:textId="77777777" w:rsidR="0002558D" w:rsidRPr="0002558D" w:rsidRDefault="0002558D" w:rsidP="0002558D">
      <w:pPr>
        <w:ind w:left="380"/>
        <w:rPr>
          <w:rFonts w:asciiTheme="minorHAnsi" w:hAnsiTheme="minorHAnsi" w:cstheme="minorHAnsi"/>
          <w:b/>
          <w:sz w:val="24"/>
          <w:szCs w:val="24"/>
        </w:rPr>
      </w:pPr>
      <w:r w:rsidRPr="0002558D">
        <w:rPr>
          <w:rFonts w:asciiTheme="minorHAnsi" w:hAnsiTheme="minorHAnsi" w:cstheme="minorHAnsi"/>
          <w:b/>
          <w:sz w:val="24"/>
          <w:szCs w:val="24"/>
        </w:rPr>
        <w:t>Receiving of complaints</w:t>
      </w:r>
    </w:p>
    <w:p w14:paraId="3C065075" w14:textId="77777777" w:rsidR="0002558D" w:rsidRPr="0002558D" w:rsidRDefault="0002558D" w:rsidP="0002558D">
      <w:pPr>
        <w:pStyle w:val="BodyText"/>
        <w:spacing w:before="7"/>
        <w:rPr>
          <w:rFonts w:asciiTheme="minorHAnsi" w:hAnsiTheme="minorHAnsi" w:cstheme="minorHAnsi"/>
          <w:b/>
        </w:rPr>
      </w:pPr>
    </w:p>
    <w:p w14:paraId="59495ABD" w14:textId="77777777" w:rsidR="0002558D" w:rsidRPr="00C50F55" w:rsidRDefault="0002558D" w:rsidP="0002558D">
      <w:pPr>
        <w:pStyle w:val="BodyText"/>
        <w:numPr>
          <w:ilvl w:val="0"/>
          <w:numId w:val="9"/>
        </w:numPr>
        <w:ind w:right="391"/>
        <w:rPr>
          <w:rFonts w:asciiTheme="minorHAnsi" w:hAnsiTheme="minorHAnsi" w:cstheme="minorHAnsi"/>
        </w:rPr>
      </w:pPr>
      <w:r w:rsidRPr="0002558D">
        <w:rPr>
          <w:rFonts w:asciiTheme="minorHAnsi" w:hAnsiTheme="minorHAnsi" w:cstheme="minorHAnsi"/>
        </w:rPr>
        <w:t>The Practice may receive a complaint made by, or (with his/her consent) on behalf of a patient, or former patient, who is receiving or has received treatment at the Practice, or:</w:t>
      </w:r>
    </w:p>
    <w:p w14:paraId="6E2AF460" w14:textId="77777777" w:rsidR="0002558D" w:rsidRPr="00C50F55" w:rsidRDefault="0002558D" w:rsidP="00C50F55">
      <w:pPr>
        <w:pStyle w:val="ListParagraph"/>
        <w:numPr>
          <w:ilvl w:val="0"/>
          <w:numId w:val="9"/>
        </w:numPr>
        <w:tabs>
          <w:tab w:val="left" w:pos="705"/>
        </w:tabs>
        <w:rPr>
          <w:rFonts w:asciiTheme="minorHAnsi" w:hAnsiTheme="minorHAnsi" w:cstheme="minorHAnsi"/>
          <w:sz w:val="24"/>
          <w:szCs w:val="24"/>
        </w:rPr>
      </w:pPr>
      <w:r w:rsidRPr="00C50F55">
        <w:rPr>
          <w:rFonts w:asciiTheme="minorHAnsi" w:hAnsiTheme="minorHAnsi" w:cstheme="minorHAnsi"/>
          <w:sz w:val="24"/>
          <w:szCs w:val="24"/>
        </w:rPr>
        <w:t>where the patient is a</w:t>
      </w:r>
      <w:r w:rsidRPr="00C50F55">
        <w:rPr>
          <w:rFonts w:asciiTheme="minorHAnsi" w:hAnsiTheme="minorHAnsi" w:cstheme="minorHAnsi"/>
          <w:spacing w:val="-2"/>
          <w:sz w:val="24"/>
          <w:szCs w:val="24"/>
        </w:rPr>
        <w:t xml:space="preserve"> </w:t>
      </w:r>
      <w:r w:rsidRPr="00C50F55">
        <w:rPr>
          <w:rFonts w:asciiTheme="minorHAnsi" w:hAnsiTheme="minorHAnsi" w:cstheme="minorHAnsi"/>
          <w:sz w:val="24"/>
          <w:szCs w:val="24"/>
        </w:rPr>
        <w:t>child:</w:t>
      </w:r>
    </w:p>
    <w:p w14:paraId="00EE006A" w14:textId="77777777" w:rsidR="0002558D" w:rsidRPr="0002558D" w:rsidRDefault="0002558D" w:rsidP="0002558D">
      <w:pPr>
        <w:pStyle w:val="ListParagraph"/>
        <w:numPr>
          <w:ilvl w:val="0"/>
          <w:numId w:val="3"/>
        </w:numPr>
        <w:tabs>
          <w:tab w:val="left" w:pos="740"/>
          <w:tab w:val="left" w:pos="741"/>
        </w:tabs>
        <w:spacing w:line="237" w:lineRule="auto"/>
        <w:ind w:right="553"/>
        <w:rPr>
          <w:rFonts w:asciiTheme="minorHAnsi" w:hAnsiTheme="minorHAnsi" w:cstheme="minorHAnsi"/>
          <w:sz w:val="24"/>
          <w:szCs w:val="24"/>
        </w:rPr>
      </w:pPr>
      <w:r w:rsidRPr="0002558D">
        <w:rPr>
          <w:rFonts w:asciiTheme="minorHAnsi" w:hAnsiTheme="minorHAnsi" w:cstheme="minorHAnsi"/>
          <w:sz w:val="24"/>
          <w:szCs w:val="24"/>
        </w:rPr>
        <w:t>by either parent, or in the absence of both parents, the guardian or other adult who has care of</w:t>
      </w:r>
      <w:r w:rsidRPr="0002558D">
        <w:rPr>
          <w:rFonts w:asciiTheme="minorHAnsi" w:hAnsiTheme="minorHAnsi" w:cstheme="minorHAnsi"/>
          <w:spacing w:val="-17"/>
          <w:sz w:val="24"/>
          <w:szCs w:val="24"/>
        </w:rPr>
        <w:t xml:space="preserve"> </w:t>
      </w:r>
      <w:r w:rsidRPr="0002558D">
        <w:rPr>
          <w:rFonts w:asciiTheme="minorHAnsi" w:hAnsiTheme="minorHAnsi" w:cstheme="minorHAnsi"/>
          <w:sz w:val="24"/>
          <w:szCs w:val="24"/>
        </w:rPr>
        <w:t xml:space="preserve">the </w:t>
      </w:r>
      <w:proofErr w:type="gramStart"/>
      <w:r w:rsidRPr="0002558D">
        <w:rPr>
          <w:rFonts w:asciiTheme="minorHAnsi" w:hAnsiTheme="minorHAnsi" w:cstheme="minorHAnsi"/>
          <w:sz w:val="24"/>
          <w:szCs w:val="24"/>
        </w:rPr>
        <w:t>child;</w:t>
      </w:r>
      <w:proofErr w:type="gramEnd"/>
    </w:p>
    <w:p w14:paraId="45928799" w14:textId="77777777" w:rsidR="0002558D" w:rsidRPr="0002558D" w:rsidRDefault="0002558D" w:rsidP="0002558D">
      <w:pPr>
        <w:pStyle w:val="ListParagraph"/>
        <w:numPr>
          <w:ilvl w:val="0"/>
          <w:numId w:val="3"/>
        </w:numPr>
        <w:tabs>
          <w:tab w:val="left" w:pos="740"/>
          <w:tab w:val="left" w:pos="741"/>
        </w:tabs>
        <w:spacing w:before="1" w:line="237" w:lineRule="auto"/>
        <w:ind w:right="457"/>
        <w:rPr>
          <w:rFonts w:asciiTheme="minorHAnsi" w:hAnsiTheme="minorHAnsi" w:cstheme="minorHAnsi"/>
          <w:sz w:val="24"/>
          <w:szCs w:val="24"/>
        </w:rPr>
      </w:pPr>
      <w:r w:rsidRPr="0002558D">
        <w:rPr>
          <w:rFonts w:asciiTheme="minorHAnsi" w:hAnsiTheme="minorHAnsi" w:cstheme="minorHAnsi"/>
          <w:sz w:val="24"/>
          <w:szCs w:val="24"/>
        </w:rPr>
        <w:t>by a person duly authorised by a local authority to whose care the child has been committed under the provisions of the Children Act</w:t>
      </w:r>
      <w:r w:rsidRPr="0002558D">
        <w:rPr>
          <w:rFonts w:asciiTheme="minorHAnsi" w:hAnsiTheme="minorHAnsi" w:cstheme="minorHAnsi"/>
          <w:spacing w:val="-3"/>
          <w:sz w:val="24"/>
          <w:szCs w:val="24"/>
        </w:rPr>
        <w:t xml:space="preserve"> </w:t>
      </w:r>
      <w:proofErr w:type="gramStart"/>
      <w:r w:rsidRPr="0002558D">
        <w:rPr>
          <w:rFonts w:asciiTheme="minorHAnsi" w:hAnsiTheme="minorHAnsi" w:cstheme="minorHAnsi"/>
          <w:sz w:val="24"/>
          <w:szCs w:val="24"/>
        </w:rPr>
        <w:t>2004;</w:t>
      </w:r>
      <w:proofErr w:type="gramEnd"/>
    </w:p>
    <w:p w14:paraId="2168CF0D" w14:textId="77777777" w:rsidR="0002558D" w:rsidRPr="00C50F55" w:rsidRDefault="0002558D" w:rsidP="00C50F55">
      <w:pPr>
        <w:pStyle w:val="ListParagraph"/>
        <w:numPr>
          <w:ilvl w:val="0"/>
          <w:numId w:val="3"/>
        </w:numPr>
        <w:tabs>
          <w:tab w:val="left" w:pos="740"/>
          <w:tab w:val="left" w:pos="741"/>
        </w:tabs>
        <w:spacing w:before="84"/>
        <w:ind w:right="1891"/>
        <w:rPr>
          <w:rFonts w:asciiTheme="minorHAnsi" w:hAnsiTheme="minorHAnsi" w:cstheme="minorHAnsi"/>
          <w:sz w:val="24"/>
          <w:szCs w:val="24"/>
        </w:rPr>
      </w:pPr>
      <w:r w:rsidRPr="0002558D">
        <w:rPr>
          <w:rFonts w:asciiTheme="minorHAnsi" w:hAnsiTheme="minorHAnsi" w:cstheme="minorHAnsi"/>
          <w:sz w:val="24"/>
          <w:szCs w:val="24"/>
        </w:rPr>
        <w:t>by a person duly authorised by a voluntary organisation by which the child is</w:t>
      </w:r>
      <w:r w:rsidRPr="0002558D">
        <w:rPr>
          <w:rFonts w:asciiTheme="minorHAnsi" w:hAnsiTheme="minorHAnsi" w:cstheme="minorHAnsi"/>
          <w:spacing w:val="-15"/>
          <w:sz w:val="24"/>
          <w:szCs w:val="24"/>
        </w:rPr>
        <w:t xml:space="preserve"> </w:t>
      </w:r>
      <w:r w:rsidRPr="0002558D">
        <w:rPr>
          <w:rFonts w:asciiTheme="minorHAnsi" w:hAnsiTheme="minorHAnsi" w:cstheme="minorHAnsi"/>
          <w:sz w:val="24"/>
          <w:szCs w:val="24"/>
        </w:rPr>
        <w:t>being accommodated</w:t>
      </w:r>
    </w:p>
    <w:p w14:paraId="4CDBFC30" w14:textId="77777777" w:rsidR="0002558D" w:rsidRPr="00C50F55" w:rsidRDefault="0002558D" w:rsidP="00C50F55">
      <w:pPr>
        <w:pStyle w:val="ListParagraph"/>
        <w:numPr>
          <w:ilvl w:val="0"/>
          <w:numId w:val="9"/>
        </w:numPr>
        <w:tabs>
          <w:tab w:val="left" w:pos="719"/>
        </w:tabs>
        <w:spacing w:line="240" w:lineRule="auto"/>
        <w:ind w:right="1030"/>
        <w:rPr>
          <w:rFonts w:asciiTheme="minorHAnsi" w:hAnsiTheme="minorHAnsi" w:cstheme="minorHAnsi"/>
          <w:sz w:val="24"/>
          <w:szCs w:val="24"/>
        </w:rPr>
      </w:pPr>
      <w:r w:rsidRPr="0002558D">
        <w:rPr>
          <w:rFonts w:asciiTheme="minorHAnsi" w:hAnsiTheme="minorHAnsi" w:cstheme="minorHAnsi"/>
          <w:sz w:val="24"/>
          <w:szCs w:val="24"/>
        </w:rPr>
        <w:t>where the patient is incapable of making a complaint, for example if a patient has died or lacks capacity or any other reason, by a relative or other adult who has an interest in his/her</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welfare.</w:t>
      </w:r>
    </w:p>
    <w:p w14:paraId="2E66AECE" w14:textId="77777777" w:rsidR="0002558D" w:rsidRPr="0002558D" w:rsidRDefault="0002558D" w:rsidP="00C50F55">
      <w:pPr>
        <w:pStyle w:val="ListParagraph"/>
        <w:numPr>
          <w:ilvl w:val="0"/>
          <w:numId w:val="9"/>
        </w:numPr>
        <w:tabs>
          <w:tab w:val="left" w:pos="719"/>
        </w:tabs>
        <w:spacing w:line="240" w:lineRule="auto"/>
        <w:ind w:right="1030"/>
        <w:rPr>
          <w:rFonts w:asciiTheme="minorHAnsi" w:hAnsiTheme="minorHAnsi" w:cstheme="minorHAnsi"/>
          <w:sz w:val="24"/>
          <w:szCs w:val="24"/>
        </w:rPr>
      </w:pPr>
      <w:r w:rsidRPr="0002558D">
        <w:rPr>
          <w:rFonts w:asciiTheme="minorHAnsi" w:hAnsiTheme="minorHAnsi" w:cstheme="minorHAnsi"/>
          <w:sz w:val="24"/>
          <w:szCs w:val="24"/>
        </w:rPr>
        <w:t xml:space="preserve">All available resources will be made available to provide fair access to services to people of all backgrounds and circumstances </w:t>
      </w:r>
      <w:proofErr w:type="gramStart"/>
      <w:r w:rsidRPr="0002558D">
        <w:rPr>
          <w:rFonts w:asciiTheme="minorHAnsi" w:hAnsiTheme="minorHAnsi" w:cstheme="minorHAnsi"/>
          <w:sz w:val="24"/>
          <w:szCs w:val="24"/>
        </w:rPr>
        <w:t>e.g</w:t>
      </w:r>
      <w:r w:rsidR="003A58E3">
        <w:rPr>
          <w:rFonts w:asciiTheme="minorHAnsi" w:hAnsiTheme="minorHAnsi" w:cstheme="minorHAnsi"/>
          <w:sz w:val="24"/>
          <w:szCs w:val="24"/>
        </w:rPr>
        <w:t>.</w:t>
      </w:r>
      <w:proofErr w:type="gramEnd"/>
      <w:r w:rsidRPr="0002558D">
        <w:rPr>
          <w:rFonts w:asciiTheme="minorHAnsi" w:hAnsiTheme="minorHAnsi" w:cstheme="minorHAnsi"/>
          <w:sz w:val="24"/>
          <w:szCs w:val="24"/>
        </w:rPr>
        <w:t xml:space="preserve"> provision of translation service etc, when appropriate.</w:t>
      </w:r>
    </w:p>
    <w:p w14:paraId="344CE7DC" w14:textId="77777777" w:rsidR="0002558D" w:rsidRPr="0002558D" w:rsidRDefault="0002558D" w:rsidP="0002558D">
      <w:pPr>
        <w:tabs>
          <w:tab w:val="left" w:pos="719"/>
        </w:tabs>
        <w:ind w:right="1030"/>
        <w:rPr>
          <w:rFonts w:asciiTheme="minorHAnsi" w:hAnsiTheme="minorHAnsi" w:cstheme="minorHAnsi"/>
          <w:sz w:val="24"/>
          <w:szCs w:val="24"/>
        </w:rPr>
      </w:pPr>
    </w:p>
    <w:p w14:paraId="0567A04B" w14:textId="77777777" w:rsidR="0002558D" w:rsidRPr="0002558D" w:rsidRDefault="0002558D" w:rsidP="0002558D">
      <w:pPr>
        <w:pStyle w:val="Heading2"/>
        <w:spacing w:before="222"/>
        <w:rPr>
          <w:rFonts w:asciiTheme="minorHAnsi" w:hAnsiTheme="minorHAnsi" w:cstheme="minorHAnsi"/>
        </w:rPr>
      </w:pPr>
      <w:r w:rsidRPr="0002558D">
        <w:rPr>
          <w:rFonts w:asciiTheme="minorHAnsi" w:hAnsiTheme="minorHAnsi" w:cstheme="minorHAnsi"/>
        </w:rPr>
        <w:t>Period within which complaints can be</w:t>
      </w:r>
      <w:r w:rsidRPr="0002558D">
        <w:rPr>
          <w:rFonts w:asciiTheme="minorHAnsi" w:hAnsiTheme="minorHAnsi" w:cstheme="minorHAnsi"/>
          <w:spacing w:val="-15"/>
        </w:rPr>
        <w:t xml:space="preserve"> </w:t>
      </w:r>
      <w:r w:rsidRPr="0002558D">
        <w:rPr>
          <w:rFonts w:asciiTheme="minorHAnsi" w:hAnsiTheme="minorHAnsi" w:cstheme="minorHAnsi"/>
        </w:rPr>
        <w:t>made</w:t>
      </w:r>
    </w:p>
    <w:p w14:paraId="737D07A7" w14:textId="77777777" w:rsidR="0002558D" w:rsidRPr="0002558D" w:rsidRDefault="0002558D" w:rsidP="0002558D">
      <w:pPr>
        <w:pStyle w:val="BodyText"/>
        <w:spacing w:before="9"/>
        <w:rPr>
          <w:rFonts w:asciiTheme="minorHAnsi" w:hAnsiTheme="minorHAnsi" w:cstheme="minorHAnsi"/>
          <w:b/>
        </w:rPr>
      </w:pPr>
    </w:p>
    <w:p w14:paraId="1E9B8A88" w14:textId="77777777" w:rsidR="0002558D" w:rsidRPr="0002558D" w:rsidRDefault="0002558D" w:rsidP="00C50F55">
      <w:pPr>
        <w:pStyle w:val="BodyText"/>
        <w:numPr>
          <w:ilvl w:val="0"/>
          <w:numId w:val="9"/>
        </w:numPr>
        <w:rPr>
          <w:rFonts w:asciiTheme="minorHAnsi" w:hAnsiTheme="minorHAnsi" w:cstheme="minorHAnsi"/>
        </w:rPr>
      </w:pPr>
      <w:r w:rsidRPr="0002558D">
        <w:rPr>
          <w:rFonts w:asciiTheme="minorHAnsi" w:hAnsiTheme="minorHAnsi" w:cstheme="minorHAnsi"/>
        </w:rPr>
        <w:t>The period for making a complaint is</w:t>
      </w:r>
      <w:r w:rsidRPr="0002558D">
        <w:rPr>
          <w:rFonts w:asciiTheme="minorHAnsi" w:hAnsiTheme="minorHAnsi" w:cstheme="minorHAnsi"/>
          <w:spacing w:val="-14"/>
        </w:rPr>
        <w:t xml:space="preserve"> </w:t>
      </w:r>
      <w:r w:rsidRPr="0002558D">
        <w:rPr>
          <w:rFonts w:asciiTheme="minorHAnsi" w:hAnsiTheme="minorHAnsi" w:cstheme="minorHAnsi"/>
        </w:rPr>
        <w:t>normally:</w:t>
      </w:r>
    </w:p>
    <w:p w14:paraId="501E366F" w14:textId="77777777" w:rsidR="0002558D" w:rsidRPr="0002558D" w:rsidRDefault="0002558D" w:rsidP="0002558D">
      <w:pPr>
        <w:pStyle w:val="BodyText"/>
        <w:rPr>
          <w:rFonts w:asciiTheme="minorHAnsi" w:hAnsiTheme="minorHAnsi" w:cstheme="minorHAnsi"/>
        </w:rPr>
      </w:pPr>
    </w:p>
    <w:p w14:paraId="321B0E8D" w14:textId="77777777" w:rsidR="0002558D" w:rsidRPr="00C50F55" w:rsidRDefault="0002558D" w:rsidP="00C50F55">
      <w:pPr>
        <w:pStyle w:val="ListParagraph"/>
        <w:numPr>
          <w:ilvl w:val="0"/>
          <w:numId w:val="9"/>
        </w:numPr>
        <w:tabs>
          <w:tab w:val="left" w:pos="705"/>
        </w:tabs>
        <w:jc w:val="both"/>
        <w:rPr>
          <w:rFonts w:asciiTheme="minorHAnsi" w:hAnsiTheme="minorHAnsi" w:cstheme="minorHAnsi"/>
          <w:sz w:val="24"/>
          <w:szCs w:val="24"/>
        </w:rPr>
      </w:pPr>
      <w:r w:rsidRPr="00C50F55">
        <w:rPr>
          <w:rFonts w:asciiTheme="minorHAnsi" w:hAnsiTheme="minorHAnsi" w:cstheme="minorHAnsi"/>
          <w:sz w:val="24"/>
          <w:szCs w:val="24"/>
        </w:rPr>
        <w:t>12 months from the date on which the event which is the subject of the complaint occurred;</w:t>
      </w:r>
      <w:r w:rsidRPr="00C50F55">
        <w:rPr>
          <w:rFonts w:asciiTheme="minorHAnsi" w:hAnsiTheme="minorHAnsi" w:cstheme="minorHAnsi"/>
          <w:spacing w:val="-2"/>
          <w:sz w:val="24"/>
          <w:szCs w:val="24"/>
        </w:rPr>
        <w:t xml:space="preserve"> </w:t>
      </w:r>
      <w:r w:rsidRPr="00C50F55">
        <w:rPr>
          <w:rFonts w:asciiTheme="minorHAnsi" w:hAnsiTheme="minorHAnsi" w:cstheme="minorHAnsi"/>
          <w:sz w:val="24"/>
          <w:szCs w:val="24"/>
        </w:rPr>
        <w:t>or</w:t>
      </w:r>
    </w:p>
    <w:p w14:paraId="530A02F9" w14:textId="77777777" w:rsidR="0002558D" w:rsidRPr="0002558D" w:rsidRDefault="0002558D" w:rsidP="003A58E3">
      <w:pPr>
        <w:pStyle w:val="BodyText"/>
        <w:jc w:val="both"/>
        <w:rPr>
          <w:rFonts w:asciiTheme="minorHAnsi" w:hAnsiTheme="minorHAnsi" w:cstheme="minorHAnsi"/>
        </w:rPr>
      </w:pPr>
    </w:p>
    <w:p w14:paraId="4220FCCC" w14:textId="77777777" w:rsidR="0002558D" w:rsidRPr="0002558D" w:rsidRDefault="0002558D" w:rsidP="00C50F55">
      <w:pPr>
        <w:pStyle w:val="ListParagraph"/>
        <w:numPr>
          <w:ilvl w:val="0"/>
          <w:numId w:val="9"/>
        </w:numPr>
        <w:tabs>
          <w:tab w:val="left" w:pos="719"/>
        </w:tabs>
        <w:spacing w:line="240" w:lineRule="auto"/>
        <w:ind w:right="814"/>
        <w:jc w:val="both"/>
        <w:rPr>
          <w:rFonts w:asciiTheme="minorHAnsi" w:hAnsiTheme="minorHAnsi" w:cstheme="minorHAnsi"/>
          <w:sz w:val="24"/>
          <w:szCs w:val="24"/>
        </w:rPr>
      </w:pPr>
      <w:r w:rsidRPr="0002558D">
        <w:rPr>
          <w:rFonts w:asciiTheme="minorHAnsi" w:hAnsiTheme="minorHAnsi" w:cstheme="minorHAnsi"/>
          <w:sz w:val="24"/>
          <w:szCs w:val="24"/>
        </w:rPr>
        <w:t>12 months from the date on which the event which is the subject of the complaint comes to the complainant's</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notice.</w:t>
      </w:r>
    </w:p>
    <w:p w14:paraId="068EFEFF" w14:textId="77777777" w:rsidR="0002558D" w:rsidRPr="0002558D" w:rsidRDefault="0002558D" w:rsidP="003A58E3">
      <w:pPr>
        <w:pStyle w:val="BodyText"/>
        <w:jc w:val="both"/>
        <w:rPr>
          <w:rFonts w:asciiTheme="minorHAnsi" w:hAnsiTheme="minorHAnsi" w:cstheme="minorHAnsi"/>
        </w:rPr>
      </w:pPr>
    </w:p>
    <w:p w14:paraId="36D92ACB" w14:textId="77777777" w:rsidR="0002558D" w:rsidRPr="0002558D" w:rsidRDefault="0002558D" w:rsidP="00C50F55">
      <w:pPr>
        <w:pStyle w:val="BodyText"/>
        <w:numPr>
          <w:ilvl w:val="0"/>
          <w:numId w:val="9"/>
        </w:numPr>
        <w:ind w:right="379"/>
        <w:jc w:val="both"/>
        <w:rPr>
          <w:rFonts w:asciiTheme="minorHAnsi" w:hAnsiTheme="minorHAnsi" w:cstheme="minorHAnsi"/>
        </w:rPr>
      </w:pPr>
      <w:r w:rsidRPr="0002558D">
        <w:rPr>
          <w:rFonts w:asciiTheme="minorHAnsi" w:hAnsiTheme="minorHAnsi" w:cstheme="minorHAnsi"/>
        </w:rPr>
        <w:t>The Practice Manager or Lead GP does have the discretion to extend the time limits if the complainant has good reason for not making the complaint sooner, or where it is still possible to properly investigate the complaint despite extended delay. For example, longer periods of complaint timescales may apply to specific clinical areas.</w:t>
      </w:r>
    </w:p>
    <w:p w14:paraId="444B8364" w14:textId="77777777" w:rsidR="0002558D" w:rsidRPr="0002558D" w:rsidRDefault="0002558D" w:rsidP="003A58E3">
      <w:pPr>
        <w:pStyle w:val="BodyText"/>
        <w:spacing w:before="9"/>
        <w:jc w:val="both"/>
        <w:rPr>
          <w:rFonts w:asciiTheme="minorHAnsi" w:hAnsiTheme="minorHAnsi" w:cstheme="minorHAnsi"/>
        </w:rPr>
      </w:pPr>
    </w:p>
    <w:p w14:paraId="1FFC5E69" w14:textId="77777777" w:rsidR="0002558D" w:rsidRPr="00C50F55" w:rsidRDefault="0002558D" w:rsidP="00C50F55">
      <w:pPr>
        <w:pStyle w:val="ListParagraph"/>
        <w:numPr>
          <w:ilvl w:val="0"/>
          <w:numId w:val="17"/>
        </w:numPr>
        <w:shd w:val="clear" w:color="auto" w:fill="FFFFFF"/>
        <w:jc w:val="both"/>
        <w:rPr>
          <w:rFonts w:asciiTheme="minorHAnsi" w:hAnsiTheme="minorHAnsi" w:cstheme="minorHAnsi"/>
          <w:sz w:val="24"/>
          <w:szCs w:val="24"/>
          <w:bdr w:val="none" w:sz="0" w:space="0" w:color="auto" w:frame="1"/>
        </w:rPr>
      </w:pPr>
      <w:r w:rsidRPr="00C50F55">
        <w:rPr>
          <w:rFonts w:asciiTheme="minorHAnsi" w:hAnsiTheme="minorHAnsi" w:cstheme="minorHAnsi"/>
          <w:sz w:val="24"/>
          <w:szCs w:val="24"/>
        </w:rPr>
        <w:t xml:space="preserve">When considering an extension to the time limit it is important that the Practice Manager or the Lead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 </w:t>
      </w:r>
      <w:r w:rsidRPr="00C50F55">
        <w:rPr>
          <w:rFonts w:asciiTheme="minorHAnsi" w:hAnsiTheme="minorHAnsi" w:cstheme="minorHAnsi"/>
          <w:sz w:val="24"/>
          <w:szCs w:val="24"/>
          <w:bdr w:val="none" w:sz="0" w:space="0" w:color="auto" w:frame="1"/>
        </w:rPr>
        <w:t>Should any doubt arise, further guidance should be sought from NHS England by the complaints manager.</w:t>
      </w:r>
    </w:p>
    <w:p w14:paraId="2FBE95C5" w14:textId="77777777" w:rsidR="0002558D" w:rsidRPr="0002558D" w:rsidRDefault="0002558D" w:rsidP="0002558D">
      <w:pPr>
        <w:shd w:val="clear" w:color="auto" w:fill="FFFFFF"/>
        <w:ind w:left="360"/>
        <w:rPr>
          <w:rFonts w:asciiTheme="minorHAnsi" w:hAnsiTheme="minorHAnsi" w:cstheme="minorHAnsi"/>
          <w:sz w:val="24"/>
          <w:szCs w:val="24"/>
          <w:bdr w:val="none" w:sz="0" w:space="0" w:color="auto" w:frame="1"/>
        </w:rPr>
      </w:pPr>
    </w:p>
    <w:p w14:paraId="3D84862D" w14:textId="77777777" w:rsidR="0002558D" w:rsidRPr="00C50F55" w:rsidRDefault="0002558D" w:rsidP="00C50F55">
      <w:pPr>
        <w:pStyle w:val="ListParagraph"/>
        <w:numPr>
          <w:ilvl w:val="0"/>
          <w:numId w:val="16"/>
        </w:numPr>
        <w:shd w:val="clear" w:color="auto" w:fill="FFFFFF"/>
        <w:rPr>
          <w:rFonts w:asciiTheme="minorHAnsi" w:hAnsiTheme="minorHAnsi" w:cstheme="minorHAnsi"/>
          <w:sz w:val="24"/>
          <w:szCs w:val="24"/>
          <w:bdr w:val="none" w:sz="0" w:space="0" w:color="auto" w:frame="1"/>
        </w:rPr>
      </w:pPr>
      <w:r w:rsidRPr="00C50F55">
        <w:rPr>
          <w:rFonts w:asciiTheme="minorHAnsi" w:hAnsiTheme="minorHAnsi" w:cstheme="minorHAnsi"/>
          <w:sz w:val="24"/>
          <w:szCs w:val="24"/>
          <w:bdr w:val="none" w:sz="0" w:space="0" w:color="auto" w:frame="1"/>
        </w:rPr>
        <w:t>Complaints not required to be dealt with include a complaint the subject matter of which is the same as that of a complaint that has previously been made and resolved.</w:t>
      </w:r>
    </w:p>
    <w:p w14:paraId="201C3D7F" w14:textId="77777777" w:rsidR="0002558D" w:rsidRPr="0002558D" w:rsidRDefault="0002558D" w:rsidP="0002558D">
      <w:pPr>
        <w:shd w:val="clear" w:color="auto" w:fill="FFFFFF"/>
        <w:ind w:left="360"/>
        <w:rPr>
          <w:rFonts w:asciiTheme="minorHAnsi" w:hAnsiTheme="minorHAnsi" w:cstheme="minorHAnsi"/>
          <w:color w:val="201F1E"/>
          <w:sz w:val="24"/>
          <w:szCs w:val="24"/>
        </w:rPr>
      </w:pPr>
    </w:p>
    <w:p w14:paraId="7670001C" w14:textId="77777777" w:rsidR="0002558D" w:rsidRDefault="0002558D" w:rsidP="0002558D">
      <w:pPr>
        <w:pStyle w:val="BodyText"/>
        <w:spacing w:before="5"/>
        <w:rPr>
          <w:rFonts w:asciiTheme="minorHAnsi" w:hAnsiTheme="minorHAnsi" w:cstheme="minorHAnsi"/>
        </w:rPr>
      </w:pPr>
    </w:p>
    <w:p w14:paraId="0893E0A7" w14:textId="77777777" w:rsidR="004A5E18" w:rsidRDefault="004A5E18" w:rsidP="0002558D">
      <w:pPr>
        <w:pStyle w:val="BodyText"/>
        <w:spacing w:before="5"/>
        <w:rPr>
          <w:rFonts w:asciiTheme="minorHAnsi" w:hAnsiTheme="minorHAnsi" w:cstheme="minorHAnsi"/>
        </w:rPr>
      </w:pPr>
    </w:p>
    <w:p w14:paraId="1B05E1CC" w14:textId="77777777" w:rsidR="004A5E18" w:rsidRPr="0002558D" w:rsidRDefault="004A5E18" w:rsidP="0002558D">
      <w:pPr>
        <w:pStyle w:val="BodyText"/>
        <w:spacing w:before="5"/>
        <w:rPr>
          <w:rFonts w:asciiTheme="minorHAnsi" w:hAnsiTheme="minorHAnsi" w:cstheme="minorHAnsi"/>
        </w:rPr>
      </w:pPr>
    </w:p>
    <w:p w14:paraId="41C11D3F" w14:textId="77777777" w:rsidR="003A58E3" w:rsidRDefault="003A58E3" w:rsidP="0002558D">
      <w:pPr>
        <w:pStyle w:val="Heading2"/>
        <w:spacing w:before="1"/>
        <w:rPr>
          <w:rFonts w:asciiTheme="minorHAnsi" w:hAnsiTheme="minorHAnsi" w:cstheme="minorHAnsi"/>
        </w:rPr>
      </w:pPr>
    </w:p>
    <w:p w14:paraId="288BC318" w14:textId="77777777" w:rsidR="0002558D" w:rsidRPr="0002558D" w:rsidRDefault="0002558D" w:rsidP="0002558D">
      <w:pPr>
        <w:pStyle w:val="Heading2"/>
        <w:spacing w:before="1"/>
        <w:rPr>
          <w:rFonts w:asciiTheme="minorHAnsi" w:hAnsiTheme="minorHAnsi" w:cstheme="minorHAnsi"/>
        </w:rPr>
      </w:pPr>
      <w:r w:rsidRPr="0002558D">
        <w:rPr>
          <w:rFonts w:asciiTheme="minorHAnsi" w:hAnsiTheme="minorHAnsi" w:cstheme="minorHAnsi"/>
        </w:rPr>
        <w:lastRenderedPageBreak/>
        <w:t>Action upon receipt of a complaint</w:t>
      </w:r>
    </w:p>
    <w:p w14:paraId="14C834F5" w14:textId="77777777" w:rsidR="0002558D" w:rsidRPr="0002558D" w:rsidRDefault="0002558D" w:rsidP="0002558D">
      <w:pPr>
        <w:tabs>
          <w:tab w:val="left" w:pos="740"/>
          <w:tab w:val="left" w:pos="741"/>
        </w:tabs>
        <w:ind w:left="740" w:right="538"/>
        <w:rPr>
          <w:rFonts w:asciiTheme="minorHAnsi" w:hAnsiTheme="minorHAnsi" w:cstheme="minorHAnsi"/>
          <w:sz w:val="24"/>
          <w:szCs w:val="24"/>
        </w:rPr>
      </w:pPr>
    </w:p>
    <w:p w14:paraId="5FA4482F" w14:textId="77777777" w:rsidR="0002558D" w:rsidRPr="0002558D" w:rsidRDefault="0002558D" w:rsidP="0002558D">
      <w:pPr>
        <w:tabs>
          <w:tab w:val="left" w:pos="740"/>
          <w:tab w:val="left" w:pos="741"/>
        </w:tabs>
        <w:ind w:left="740" w:right="538"/>
        <w:rPr>
          <w:rFonts w:asciiTheme="minorHAnsi" w:hAnsiTheme="minorHAnsi" w:cstheme="minorHAnsi"/>
          <w:b/>
          <w:i/>
          <w:sz w:val="24"/>
          <w:szCs w:val="24"/>
        </w:rPr>
      </w:pPr>
      <w:r w:rsidRPr="0002558D">
        <w:rPr>
          <w:rFonts w:asciiTheme="minorHAnsi" w:hAnsiTheme="minorHAnsi" w:cstheme="minorHAnsi"/>
          <w:b/>
          <w:i/>
          <w:sz w:val="24"/>
          <w:szCs w:val="24"/>
        </w:rPr>
        <w:t>Verbal complaints</w:t>
      </w:r>
    </w:p>
    <w:p w14:paraId="3C722138" w14:textId="77777777" w:rsidR="0002558D" w:rsidRPr="0002558D" w:rsidRDefault="0002558D" w:rsidP="0002558D">
      <w:pPr>
        <w:pStyle w:val="ListParagraph"/>
        <w:tabs>
          <w:tab w:val="left" w:pos="740"/>
          <w:tab w:val="left" w:pos="741"/>
        </w:tabs>
        <w:ind w:right="538"/>
        <w:rPr>
          <w:rFonts w:asciiTheme="minorHAnsi" w:hAnsiTheme="minorHAnsi" w:cstheme="minorHAnsi"/>
          <w:sz w:val="24"/>
          <w:szCs w:val="24"/>
        </w:rPr>
      </w:pPr>
    </w:p>
    <w:p w14:paraId="01713BA3" w14:textId="77777777" w:rsidR="0002558D" w:rsidRPr="0002558D" w:rsidRDefault="0002558D" w:rsidP="003A58E3">
      <w:pPr>
        <w:pStyle w:val="ListParagraph"/>
        <w:numPr>
          <w:ilvl w:val="0"/>
          <w:numId w:val="3"/>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bdr w:val="none" w:sz="0" w:space="0" w:color="auto" w:frame="1"/>
        </w:rPr>
        <w:t>If a patient wishes to complain verbally 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deemed to be closed, although the complaints manager should still be informed as this needs to be added to the complaints log.</w:t>
      </w:r>
    </w:p>
    <w:p w14:paraId="70098AF8" w14:textId="77777777" w:rsidR="0002558D" w:rsidRPr="0002558D" w:rsidRDefault="0002558D" w:rsidP="003A58E3">
      <w:pPr>
        <w:pStyle w:val="ListParagraph"/>
        <w:shd w:val="clear" w:color="auto" w:fill="FFFFFF"/>
        <w:ind w:firstLine="0"/>
        <w:jc w:val="both"/>
        <w:rPr>
          <w:rFonts w:asciiTheme="minorHAnsi" w:hAnsiTheme="minorHAnsi" w:cstheme="minorHAnsi"/>
          <w:sz w:val="24"/>
          <w:szCs w:val="24"/>
        </w:rPr>
      </w:pPr>
    </w:p>
    <w:p w14:paraId="3925331F" w14:textId="77777777" w:rsidR="0002558D" w:rsidRPr="0002558D" w:rsidRDefault="0002558D" w:rsidP="003A58E3">
      <w:pPr>
        <w:pStyle w:val="ListParagraph"/>
        <w:numPr>
          <w:ilvl w:val="0"/>
          <w:numId w:val="3"/>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bdr w:val="none" w:sz="0" w:space="0" w:color="auto" w:frame="1"/>
        </w:rPr>
        <w:t>An acknowledgement of the verbal complaint will suffice and therefore the complaints manager does not need to subsequently respond in writing, although the verbal complaint must be recorded in the complaints log. This will enable any trends to be identified and improvements to services made if applicable. The complaints manager should record notes of the discussion (for reference only) which may be used when discussing complaints at meetings.</w:t>
      </w:r>
    </w:p>
    <w:p w14:paraId="63270859" w14:textId="77777777" w:rsidR="0002558D" w:rsidRPr="0002558D" w:rsidRDefault="0002558D" w:rsidP="003A58E3">
      <w:pPr>
        <w:pStyle w:val="ListParagraph"/>
        <w:jc w:val="both"/>
        <w:rPr>
          <w:rFonts w:asciiTheme="minorHAnsi" w:hAnsiTheme="minorHAnsi" w:cstheme="minorHAnsi"/>
          <w:sz w:val="24"/>
          <w:szCs w:val="24"/>
        </w:rPr>
      </w:pPr>
    </w:p>
    <w:p w14:paraId="6B78213C" w14:textId="77777777" w:rsidR="0002558D" w:rsidRPr="0002558D" w:rsidRDefault="0002558D" w:rsidP="003A58E3">
      <w:pPr>
        <w:pStyle w:val="ListParagraph"/>
        <w:numPr>
          <w:ilvl w:val="0"/>
          <w:numId w:val="3"/>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bdr w:val="none" w:sz="0" w:space="0" w:color="auto" w:frame="1"/>
        </w:rPr>
        <w:t>If the matter demands immediate attention, the complaints manager should be contacted who may then offer the patient an appointment or may offer to see the complainant at this stage.</w:t>
      </w:r>
    </w:p>
    <w:p w14:paraId="7A9FF201" w14:textId="77777777" w:rsidR="0002558D" w:rsidRPr="0002558D" w:rsidRDefault="0002558D" w:rsidP="003A58E3">
      <w:pPr>
        <w:pStyle w:val="ListParagraph"/>
        <w:jc w:val="both"/>
        <w:rPr>
          <w:rFonts w:asciiTheme="minorHAnsi" w:hAnsiTheme="minorHAnsi" w:cstheme="minorHAnsi"/>
          <w:color w:val="201F1E"/>
          <w:sz w:val="24"/>
          <w:szCs w:val="24"/>
        </w:rPr>
      </w:pPr>
    </w:p>
    <w:p w14:paraId="65141044" w14:textId="77777777" w:rsidR="0002558D" w:rsidRPr="0002558D" w:rsidRDefault="0002558D" w:rsidP="003A58E3">
      <w:pPr>
        <w:pStyle w:val="ListParagraph"/>
        <w:numPr>
          <w:ilvl w:val="0"/>
          <w:numId w:val="3"/>
        </w:numPr>
        <w:shd w:val="clear" w:color="auto" w:fill="FFFFFF"/>
        <w:jc w:val="both"/>
        <w:rPr>
          <w:rFonts w:asciiTheme="minorHAnsi" w:hAnsiTheme="minorHAnsi" w:cstheme="minorHAnsi"/>
          <w:color w:val="201F1E"/>
          <w:sz w:val="24"/>
          <w:szCs w:val="24"/>
        </w:rPr>
      </w:pPr>
      <w:r w:rsidRPr="0002558D">
        <w:rPr>
          <w:rFonts w:asciiTheme="minorHAnsi" w:hAnsiTheme="minorHAnsi" w:cstheme="minorHAnsi"/>
          <w:color w:val="000000"/>
          <w:sz w:val="24"/>
          <w:szCs w:val="24"/>
          <w:bdr w:val="none" w:sz="0" w:space="0" w:color="auto" w:frame="1"/>
        </w:rPr>
        <w:t>Verbal complaints (not resolved within 24 hours) must be written up and shared with complainant to agree the content. </w:t>
      </w:r>
    </w:p>
    <w:p w14:paraId="4DC0DCF0" w14:textId="77777777" w:rsidR="0002558D" w:rsidRPr="0002558D" w:rsidRDefault="0002558D" w:rsidP="003A58E3">
      <w:pPr>
        <w:pStyle w:val="ListParagraph"/>
        <w:jc w:val="both"/>
        <w:rPr>
          <w:rFonts w:asciiTheme="minorHAnsi" w:hAnsiTheme="minorHAnsi" w:cstheme="minorHAnsi"/>
          <w:color w:val="201F1E"/>
          <w:sz w:val="24"/>
          <w:szCs w:val="24"/>
        </w:rPr>
      </w:pPr>
    </w:p>
    <w:p w14:paraId="7AE8D407" w14:textId="77777777" w:rsidR="0002558D" w:rsidRPr="0002558D" w:rsidRDefault="0002558D" w:rsidP="003A58E3">
      <w:pPr>
        <w:pStyle w:val="ListParagraph"/>
        <w:numPr>
          <w:ilvl w:val="0"/>
          <w:numId w:val="3"/>
        </w:numPr>
        <w:shd w:val="clear" w:color="auto" w:fill="FFFFFF"/>
        <w:jc w:val="both"/>
        <w:rPr>
          <w:rFonts w:asciiTheme="minorHAnsi" w:hAnsiTheme="minorHAnsi" w:cstheme="minorHAnsi"/>
          <w:color w:val="201F1E"/>
          <w:sz w:val="24"/>
          <w:szCs w:val="24"/>
        </w:rPr>
      </w:pPr>
      <w:r w:rsidRPr="0002558D">
        <w:rPr>
          <w:rFonts w:asciiTheme="minorHAnsi" w:hAnsiTheme="minorHAnsi" w:cstheme="minorHAnsi"/>
          <w:color w:val="000000"/>
          <w:sz w:val="24"/>
          <w:szCs w:val="24"/>
          <w:bdr w:val="none" w:sz="0" w:space="0" w:color="auto" w:frame="1"/>
        </w:rPr>
        <w:t>If an issue raised orally can be resolved to the complainant’s satisfaction not later than the next working day (24 hours), it is not required to be dealt with as a complaint.</w:t>
      </w:r>
    </w:p>
    <w:p w14:paraId="13C91EE2" w14:textId="77777777" w:rsidR="0002558D" w:rsidRPr="0002558D" w:rsidRDefault="0002558D" w:rsidP="0002558D">
      <w:pPr>
        <w:pStyle w:val="ListParagraph"/>
        <w:shd w:val="clear" w:color="auto" w:fill="FFFFFF"/>
        <w:ind w:firstLine="0"/>
        <w:rPr>
          <w:rFonts w:asciiTheme="minorHAnsi" w:hAnsiTheme="minorHAnsi" w:cstheme="minorHAnsi"/>
          <w:color w:val="201F1E"/>
          <w:sz w:val="24"/>
          <w:szCs w:val="24"/>
        </w:rPr>
      </w:pPr>
    </w:p>
    <w:p w14:paraId="25B272DC" w14:textId="77777777" w:rsidR="0002558D" w:rsidRPr="0002558D" w:rsidRDefault="0002558D" w:rsidP="0002558D">
      <w:pPr>
        <w:shd w:val="clear" w:color="auto" w:fill="FFFFFF"/>
        <w:ind w:left="20" w:firstLine="720"/>
        <w:rPr>
          <w:rFonts w:asciiTheme="minorHAnsi" w:hAnsiTheme="minorHAnsi" w:cstheme="minorHAnsi"/>
          <w:b/>
          <w:i/>
          <w:color w:val="201F1E"/>
          <w:sz w:val="24"/>
          <w:szCs w:val="24"/>
        </w:rPr>
      </w:pPr>
      <w:r w:rsidRPr="0002558D">
        <w:rPr>
          <w:rFonts w:asciiTheme="minorHAnsi" w:hAnsiTheme="minorHAnsi" w:cstheme="minorHAnsi"/>
          <w:b/>
          <w:i/>
          <w:color w:val="201F1E"/>
          <w:sz w:val="24"/>
          <w:szCs w:val="24"/>
        </w:rPr>
        <w:t>All other complaints</w:t>
      </w:r>
    </w:p>
    <w:p w14:paraId="49ED2296" w14:textId="77777777" w:rsidR="0002558D" w:rsidRPr="0002558D" w:rsidRDefault="0002558D" w:rsidP="0002558D">
      <w:pPr>
        <w:shd w:val="clear" w:color="auto" w:fill="FFFFFF"/>
        <w:rPr>
          <w:rFonts w:asciiTheme="minorHAnsi" w:hAnsiTheme="minorHAnsi" w:cstheme="minorHAnsi"/>
          <w:color w:val="201F1E"/>
          <w:sz w:val="24"/>
          <w:szCs w:val="24"/>
        </w:rPr>
      </w:pPr>
    </w:p>
    <w:p w14:paraId="2954A4F8" w14:textId="77777777" w:rsidR="0002558D" w:rsidRPr="0002558D" w:rsidRDefault="0002558D" w:rsidP="003A58E3">
      <w:pPr>
        <w:pStyle w:val="ListParagraph"/>
        <w:numPr>
          <w:ilvl w:val="0"/>
          <w:numId w:val="7"/>
        </w:numPr>
        <w:shd w:val="clear" w:color="auto" w:fill="FFFFFF"/>
        <w:jc w:val="both"/>
        <w:rPr>
          <w:rFonts w:asciiTheme="minorHAnsi" w:hAnsiTheme="minorHAnsi" w:cstheme="minorHAnsi"/>
          <w:color w:val="201F1E"/>
          <w:sz w:val="24"/>
          <w:szCs w:val="24"/>
        </w:rPr>
      </w:pPr>
      <w:r w:rsidRPr="0002558D">
        <w:rPr>
          <w:rFonts w:asciiTheme="minorHAnsi" w:hAnsiTheme="minorHAnsi" w:cstheme="minorHAnsi"/>
          <w:sz w:val="24"/>
          <w:szCs w:val="24"/>
        </w:rPr>
        <w:t>It is always better to try and deal with the complaint at the earliest opportunity and often it can</w:t>
      </w:r>
      <w:r w:rsidRPr="0002558D">
        <w:rPr>
          <w:rFonts w:asciiTheme="minorHAnsi" w:hAnsiTheme="minorHAnsi" w:cstheme="minorHAnsi"/>
          <w:spacing w:val="-18"/>
          <w:sz w:val="24"/>
          <w:szCs w:val="24"/>
        </w:rPr>
        <w:t xml:space="preserve"> </w:t>
      </w:r>
      <w:r w:rsidRPr="0002558D">
        <w:rPr>
          <w:rFonts w:asciiTheme="minorHAnsi" w:hAnsiTheme="minorHAnsi" w:cstheme="minorHAnsi"/>
          <w:sz w:val="24"/>
          <w:szCs w:val="24"/>
        </w:rPr>
        <w:t>be concluded at that</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point</w:t>
      </w:r>
    </w:p>
    <w:p w14:paraId="2F4974B8" w14:textId="77777777" w:rsidR="0002558D" w:rsidRPr="0002558D" w:rsidRDefault="0002558D" w:rsidP="003A58E3">
      <w:pPr>
        <w:shd w:val="clear" w:color="auto" w:fill="FFFFFF"/>
        <w:jc w:val="both"/>
        <w:rPr>
          <w:rFonts w:asciiTheme="minorHAnsi" w:hAnsiTheme="minorHAnsi" w:cstheme="minorHAnsi"/>
          <w:color w:val="201F1E"/>
          <w:sz w:val="24"/>
          <w:szCs w:val="24"/>
        </w:rPr>
      </w:pPr>
    </w:p>
    <w:p w14:paraId="300F7A48" w14:textId="77777777" w:rsidR="0002558D" w:rsidRPr="0002558D" w:rsidRDefault="0002558D" w:rsidP="003A58E3">
      <w:pPr>
        <w:pStyle w:val="ListParagraph"/>
        <w:numPr>
          <w:ilvl w:val="0"/>
          <w:numId w:val="3"/>
        </w:numPr>
        <w:tabs>
          <w:tab w:val="left" w:pos="741"/>
        </w:tabs>
        <w:spacing w:before="10" w:line="240" w:lineRule="auto"/>
        <w:ind w:right="379"/>
        <w:jc w:val="both"/>
        <w:rPr>
          <w:rFonts w:asciiTheme="minorHAnsi" w:hAnsiTheme="minorHAnsi" w:cstheme="minorHAnsi"/>
          <w:sz w:val="24"/>
          <w:szCs w:val="24"/>
        </w:rPr>
      </w:pPr>
      <w:r w:rsidRPr="0002558D">
        <w:rPr>
          <w:rFonts w:asciiTheme="minorHAnsi" w:hAnsiTheme="minorHAnsi" w:cstheme="minorHAnsi"/>
          <w:sz w:val="24"/>
          <w:szCs w:val="24"/>
        </w:rPr>
        <w:t xml:space="preserve">If it is not possible to manage a verbal complaint immediately or the outcome is not satisfactory </w:t>
      </w:r>
      <w:r w:rsidRPr="0002558D">
        <w:rPr>
          <w:rFonts w:asciiTheme="minorHAnsi" w:hAnsiTheme="minorHAnsi" w:cstheme="minorHAnsi"/>
          <w:color w:val="201F1E"/>
          <w:sz w:val="24"/>
          <w:szCs w:val="24"/>
          <w:bdr w:val="none" w:sz="0" w:space="0" w:color="auto" w:frame="1"/>
        </w:rPr>
        <w:t>the complaints manager / deputy will make a written record of the complaint and provide a copy of the written record to the complainant.</w:t>
      </w:r>
      <w:r w:rsidRPr="0002558D">
        <w:rPr>
          <w:rFonts w:asciiTheme="minorHAnsi" w:hAnsiTheme="minorHAnsi" w:cstheme="minorHAnsi"/>
          <w:sz w:val="24"/>
          <w:szCs w:val="24"/>
        </w:rPr>
        <w:t xml:space="preserve"> This ensures that each side are </w:t>
      </w:r>
      <w:proofErr w:type="gramStart"/>
      <w:r w:rsidRPr="0002558D">
        <w:rPr>
          <w:rFonts w:asciiTheme="minorHAnsi" w:hAnsiTheme="minorHAnsi" w:cstheme="minorHAnsi"/>
          <w:sz w:val="24"/>
          <w:szCs w:val="24"/>
        </w:rPr>
        <w:t>well aware</w:t>
      </w:r>
      <w:proofErr w:type="gramEnd"/>
      <w:r w:rsidRPr="0002558D">
        <w:rPr>
          <w:rFonts w:asciiTheme="minorHAnsi" w:hAnsiTheme="minorHAnsi" w:cstheme="minorHAnsi"/>
          <w:sz w:val="24"/>
          <w:szCs w:val="24"/>
        </w:rPr>
        <w:t xml:space="preserve"> of the issues for resolution. </w:t>
      </w:r>
    </w:p>
    <w:p w14:paraId="5CD2E1EA" w14:textId="77777777" w:rsidR="0002558D" w:rsidRPr="0002558D" w:rsidRDefault="0002558D" w:rsidP="003A58E3">
      <w:pPr>
        <w:pStyle w:val="ListParagraph"/>
        <w:tabs>
          <w:tab w:val="left" w:pos="741"/>
        </w:tabs>
        <w:spacing w:before="10" w:line="240" w:lineRule="auto"/>
        <w:ind w:right="379" w:firstLine="0"/>
        <w:jc w:val="both"/>
        <w:rPr>
          <w:rFonts w:asciiTheme="minorHAnsi" w:hAnsiTheme="minorHAnsi" w:cstheme="minorHAnsi"/>
          <w:sz w:val="24"/>
          <w:szCs w:val="24"/>
        </w:rPr>
      </w:pPr>
    </w:p>
    <w:p w14:paraId="2131ABF8" w14:textId="66396B70" w:rsidR="0002558D" w:rsidRPr="0002558D" w:rsidRDefault="0002558D" w:rsidP="003A58E3">
      <w:pPr>
        <w:pStyle w:val="ListParagraph"/>
        <w:numPr>
          <w:ilvl w:val="0"/>
          <w:numId w:val="7"/>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rPr>
        <w:t>On receipt of a written complaint, t</w:t>
      </w:r>
      <w:r w:rsidRPr="0002558D">
        <w:rPr>
          <w:rFonts w:asciiTheme="minorHAnsi" w:hAnsiTheme="minorHAnsi" w:cstheme="minorHAnsi"/>
          <w:sz w:val="24"/>
          <w:szCs w:val="24"/>
          <w:bdr w:val="none" w:sz="0" w:space="0" w:color="auto" w:frame="1"/>
        </w:rPr>
        <w:t xml:space="preserve">he complaints manager at Darwen Healthcare will provide an initial response to acknowledge any complaint within three working days after the complaint is received, </w:t>
      </w:r>
      <w:r w:rsidRPr="0002558D">
        <w:rPr>
          <w:rFonts w:asciiTheme="minorHAnsi" w:hAnsiTheme="minorHAnsi" w:cstheme="minorHAnsi"/>
          <w:sz w:val="24"/>
          <w:szCs w:val="24"/>
        </w:rPr>
        <w:t xml:space="preserve">saying that a further response will be sent following an investigation of the issues. It should also say who is dealing with it </w:t>
      </w:r>
      <w:proofErr w:type="gramStart"/>
      <w:r w:rsidRPr="0002558D">
        <w:rPr>
          <w:rFonts w:asciiTheme="minorHAnsi" w:hAnsiTheme="minorHAnsi" w:cstheme="minorHAnsi"/>
          <w:sz w:val="24"/>
          <w:szCs w:val="24"/>
        </w:rPr>
        <w:t>i.e.</w:t>
      </w:r>
      <w:proofErr w:type="gramEnd"/>
      <w:r w:rsidRPr="0002558D">
        <w:rPr>
          <w:rFonts w:asciiTheme="minorHAnsi" w:hAnsiTheme="minorHAnsi" w:cstheme="minorHAnsi"/>
          <w:sz w:val="24"/>
          <w:szCs w:val="24"/>
        </w:rPr>
        <w:t xml:space="preserve"> GP or practice</w:t>
      </w:r>
      <w:r w:rsidRPr="0002558D">
        <w:rPr>
          <w:rFonts w:asciiTheme="minorHAnsi" w:hAnsiTheme="minorHAnsi" w:cstheme="minorHAnsi"/>
          <w:spacing w:val="-7"/>
          <w:sz w:val="24"/>
          <w:szCs w:val="24"/>
        </w:rPr>
        <w:t xml:space="preserve"> </w:t>
      </w:r>
      <w:r w:rsidRPr="0002558D">
        <w:rPr>
          <w:rFonts w:asciiTheme="minorHAnsi" w:hAnsiTheme="minorHAnsi" w:cstheme="minorHAnsi"/>
          <w:sz w:val="24"/>
          <w:szCs w:val="24"/>
        </w:rPr>
        <w:t>manager.</w:t>
      </w:r>
    </w:p>
    <w:p w14:paraId="099F1A65" w14:textId="77777777" w:rsidR="0002558D" w:rsidRPr="0002558D" w:rsidRDefault="0002558D" w:rsidP="003A58E3">
      <w:pPr>
        <w:pStyle w:val="ListParagraph"/>
        <w:shd w:val="clear" w:color="auto" w:fill="FFFFFF"/>
        <w:ind w:left="720" w:firstLine="0"/>
        <w:jc w:val="both"/>
        <w:rPr>
          <w:rFonts w:asciiTheme="minorHAnsi" w:hAnsiTheme="minorHAnsi" w:cstheme="minorHAnsi"/>
          <w:sz w:val="24"/>
          <w:szCs w:val="24"/>
        </w:rPr>
      </w:pPr>
    </w:p>
    <w:p w14:paraId="37C44B3D" w14:textId="77777777" w:rsidR="0002558D" w:rsidRPr="0002558D" w:rsidRDefault="0002558D" w:rsidP="003A58E3">
      <w:pPr>
        <w:pStyle w:val="ListParagraph"/>
        <w:numPr>
          <w:ilvl w:val="0"/>
          <w:numId w:val="7"/>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bdr w:val="none" w:sz="0" w:space="0" w:color="auto" w:frame="1"/>
        </w:rPr>
        <w:t>All complaints will be added to the complaints log</w:t>
      </w:r>
    </w:p>
    <w:p w14:paraId="008745FF" w14:textId="77777777" w:rsidR="0002558D" w:rsidRPr="0002558D" w:rsidRDefault="0002558D" w:rsidP="003A58E3">
      <w:pPr>
        <w:tabs>
          <w:tab w:val="left" w:pos="741"/>
        </w:tabs>
        <w:spacing w:before="10"/>
        <w:ind w:right="379"/>
        <w:jc w:val="both"/>
        <w:rPr>
          <w:rFonts w:asciiTheme="minorHAnsi" w:hAnsiTheme="minorHAnsi" w:cstheme="minorHAnsi"/>
          <w:sz w:val="24"/>
          <w:szCs w:val="24"/>
        </w:rPr>
      </w:pPr>
    </w:p>
    <w:p w14:paraId="6094EB27" w14:textId="12616DA8" w:rsidR="0002558D" w:rsidRPr="009D7DFE" w:rsidRDefault="0002558D" w:rsidP="009D7DFE">
      <w:pPr>
        <w:pStyle w:val="NormalWeb"/>
        <w:numPr>
          <w:ilvl w:val="0"/>
          <w:numId w:val="19"/>
        </w:numPr>
        <w:spacing w:before="0" w:beforeAutospacing="0" w:after="0" w:afterAutospacing="0"/>
        <w:jc w:val="both"/>
        <w:rPr>
          <w:rFonts w:asciiTheme="minorHAnsi" w:hAnsiTheme="minorHAnsi" w:cstheme="minorHAnsi"/>
          <w:color w:val="191919"/>
        </w:rPr>
      </w:pPr>
      <w:r w:rsidRPr="009D7DFE">
        <w:rPr>
          <w:rFonts w:asciiTheme="minorHAnsi" w:hAnsiTheme="minorHAnsi" w:cstheme="minorHAnsi"/>
          <w:bdr w:val="none" w:sz="0" w:space="0" w:color="auto" w:frame="1"/>
        </w:rPr>
        <w:t>The complainant has a right to be regularly updated regarding the progress of their complaint</w:t>
      </w:r>
      <w:r w:rsidR="009D7DFE" w:rsidRPr="009D7DFE">
        <w:rPr>
          <w:rFonts w:asciiTheme="minorHAnsi" w:hAnsiTheme="minorHAnsi" w:cstheme="minorHAnsi"/>
          <w:color w:val="191919"/>
        </w:rPr>
        <w:t xml:space="preserve"> If a case has passed the 40 working day target (or the timescale agreed with the complainant if different), thereafter they (and their advocate if relevant) should receive an update every 10 working days after the target date has been surpassed. This could be by telephone, </w:t>
      </w:r>
      <w:proofErr w:type="gramStart"/>
      <w:r w:rsidR="009D7DFE" w:rsidRPr="009D7DFE">
        <w:rPr>
          <w:rFonts w:asciiTheme="minorHAnsi" w:hAnsiTheme="minorHAnsi" w:cstheme="minorHAnsi"/>
          <w:color w:val="191919"/>
        </w:rPr>
        <w:t>email</w:t>
      </w:r>
      <w:proofErr w:type="gramEnd"/>
      <w:r w:rsidR="009D7DFE" w:rsidRPr="009D7DFE">
        <w:rPr>
          <w:rFonts w:asciiTheme="minorHAnsi" w:hAnsiTheme="minorHAnsi" w:cstheme="minorHAnsi"/>
          <w:color w:val="191919"/>
        </w:rPr>
        <w:t xml:space="preserve"> or letter but the format should be agreed with the complainant</w:t>
      </w:r>
    </w:p>
    <w:p w14:paraId="4C0E14C1" w14:textId="77777777" w:rsidR="0002558D" w:rsidRPr="0002558D" w:rsidRDefault="0002558D" w:rsidP="003A58E3">
      <w:pPr>
        <w:tabs>
          <w:tab w:val="left" w:pos="741"/>
        </w:tabs>
        <w:spacing w:before="10"/>
        <w:ind w:right="379"/>
        <w:jc w:val="both"/>
        <w:rPr>
          <w:rFonts w:asciiTheme="minorHAnsi" w:hAnsiTheme="minorHAnsi" w:cstheme="minorHAnsi"/>
          <w:sz w:val="24"/>
          <w:szCs w:val="24"/>
        </w:rPr>
      </w:pPr>
    </w:p>
    <w:p w14:paraId="533F1065" w14:textId="77777777" w:rsidR="0002558D" w:rsidRPr="0002558D" w:rsidRDefault="0002558D" w:rsidP="003A58E3">
      <w:pPr>
        <w:pStyle w:val="ListParagraph"/>
        <w:numPr>
          <w:ilvl w:val="0"/>
          <w:numId w:val="7"/>
        </w:numPr>
        <w:tabs>
          <w:tab w:val="left" w:pos="741"/>
        </w:tabs>
        <w:spacing w:before="10"/>
        <w:ind w:right="379"/>
        <w:jc w:val="both"/>
        <w:rPr>
          <w:rFonts w:asciiTheme="minorHAnsi" w:hAnsiTheme="minorHAnsi" w:cstheme="minorHAnsi"/>
          <w:sz w:val="24"/>
          <w:szCs w:val="24"/>
        </w:rPr>
      </w:pPr>
      <w:r w:rsidRPr="0002558D">
        <w:rPr>
          <w:rFonts w:asciiTheme="minorHAnsi" w:hAnsiTheme="minorHAnsi" w:cstheme="minorHAnsi"/>
          <w:sz w:val="24"/>
          <w:szCs w:val="24"/>
        </w:rPr>
        <w:t>A full investigation should take place with written notes and a log of the progress being</w:t>
      </w:r>
      <w:r w:rsidRPr="0002558D">
        <w:rPr>
          <w:rFonts w:asciiTheme="minorHAnsi" w:hAnsiTheme="minorHAnsi" w:cstheme="minorHAnsi"/>
          <w:spacing w:val="-16"/>
          <w:sz w:val="24"/>
          <w:szCs w:val="24"/>
        </w:rPr>
        <w:t xml:space="preserve"> </w:t>
      </w:r>
      <w:r w:rsidRPr="0002558D">
        <w:rPr>
          <w:rFonts w:asciiTheme="minorHAnsi" w:hAnsiTheme="minorHAnsi" w:cstheme="minorHAnsi"/>
          <w:sz w:val="24"/>
          <w:szCs w:val="24"/>
        </w:rPr>
        <w:t>made.</w:t>
      </w:r>
    </w:p>
    <w:p w14:paraId="3564DC31" w14:textId="77777777" w:rsidR="0002558D" w:rsidRPr="0002558D" w:rsidRDefault="0002558D" w:rsidP="003A58E3">
      <w:pPr>
        <w:tabs>
          <w:tab w:val="left" w:pos="741"/>
        </w:tabs>
        <w:spacing w:before="10"/>
        <w:ind w:right="379"/>
        <w:jc w:val="both"/>
        <w:rPr>
          <w:rFonts w:asciiTheme="minorHAnsi" w:hAnsiTheme="minorHAnsi" w:cstheme="minorHAnsi"/>
          <w:sz w:val="24"/>
          <w:szCs w:val="24"/>
        </w:rPr>
      </w:pPr>
    </w:p>
    <w:p w14:paraId="7960140C" w14:textId="77777777" w:rsidR="0002558D" w:rsidRPr="0002558D" w:rsidRDefault="0002558D" w:rsidP="003A58E3">
      <w:pPr>
        <w:pStyle w:val="ListParagraph"/>
        <w:numPr>
          <w:ilvl w:val="0"/>
          <w:numId w:val="7"/>
        </w:numPr>
        <w:tabs>
          <w:tab w:val="left" w:pos="741"/>
        </w:tabs>
        <w:spacing w:before="10"/>
        <w:ind w:right="379"/>
        <w:jc w:val="both"/>
        <w:rPr>
          <w:rFonts w:asciiTheme="minorHAnsi" w:hAnsiTheme="minorHAnsi" w:cstheme="minorHAnsi"/>
          <w:sz w:val="24"/>
          <w:szCs w:val="24"/>
        </w:rPr>
      </w:pPr>
      <w:r w:rsidRPr="0002558D">
        <w:rPr>
          <w:rFonts w:asciiTheme="minorHAnsi" w:hAnsiTheme="minorHAnsi" w:cstheme="minorHAnsi"/>
          <w:sz w:val="24"/>
          <w:szCs w:val="24"/>
        </w:rPr>
        <w:lastRenderedPageBreak/>
        <w:t>It may be that outside sources will need to be contacted and, if that is the case then a</w:t>
      </w:r>
      <w:r w:rsidRPr="0002558D">
        <w:rPr>
          <w:rFonts w:asciiTheme="minorHAnsi" w:hAnsiTheme="minorHAnsi" w:cstheme="minorHAnsi"/>
          <w:spacing w:val="-17"/>
          <w:sz w:val="24"/>
          <w:szCs w:val="24"/>
        </w:rPr>
        <w:t xml:space="preserve"> </w:t>
      </w:r>
      <w:r w:rsidRPr="0002558D">
        <w:rPr>
          <w:rFonts w:asciiTheme="minorHAnsi" w:hAnsiTheme="minorHAnsi" w:cstheme="minorHAnsi"/>
          <w:sz w:val="24"/>
          <w:szCs w:val="24"/>
        </w:rPr>
        <w:t>patient consent form will need to be signed to make such a</w:t>
      </w:r>
      <w:r w:rsidRPr="0002558D">
        <w:rPr>
          <w:rFonts w:asciiTheme="minorHAnsi" w:hAnsiTheme="minorHAnsi" w:cstheme="minorHAnsi"/>
          <w:spacing w:val="-2"/>
          <w:sz w:val="24"/>
          <w:szCs w:val="24"/>
        </w:rPr>
        <w:t xml:space="preserve"> </w:t>
      </w:r>
      <w:r w:rsidRPr="0002558D">
        <w:rPr>
          <w:rFonts w:asciiTheme="minorHAnsi" w:hAnsiTheme="minorHAnsi" w:cstheme="minorHAnsi"/>
          <w:sz w:val="24"/>
          <w:szCs w:val="24"/>
        </w:rPr>
        <w:t>request, and one organisation will take the lead.</w:t>
      </w:r>
    </w:p>
    <w:p w14:paraId="75EDFECD" w14:textId="77777777" w:rsidR="0002558D" w:rsidRPr="0002558D" w:rsidRDefault="0002558D" w:rsidP="0002558D">
      <w:pPr>
        <w:pStyle w:val="ListParagraph"/>
        <w:rPr>
          <w:rFonts w:asciiTheme="minorHAnsi" w:hAnsiTheme="minorHAnsi" w:cstheme="minorHAnsi"/>
          <w:sz w:val="24"/>
          <w:szCs w:val="24"/>
        </w:rPr>
      </w:pPr>
    </w:p>
    <w:p w14:paraId="4654F4C9" w14:textId="77777777" w:rsidR="0002558D" w:rsidRPr="0002558D" w:rsidRDefault="0002558D" w:rsidP="003A58E3">
      <w:pPr>
        <w:pStyle w:val="ListParagraph"/>
        <w:numPr>
          <w:ilvl w:val="0"/>
          <w:numId w:val="7"/>
        </w:numPr>
        <w:shd w:val="clear" w:color="auto" w:fill="FFFFFF"/>
        <w:jc w:val="both"/>
        <w:rPr>
          <w:rFonts w:asciiTheme="minorHAnsi" w:hAnsiTheme="minorHAnsi" w:cstheme="minorHAnsi"/>
          <w:sz w:val="24"/>
          <w:szCs w:val="24"/>
        </w:rPr>
      </w:pPr>
      <w:r w:rsidRPr="0002558D">
        <w:rPr>
          <w:rFonts w:asciiTheme="minorHAnsi" w:hAnsiTheme="minorHAnsi" w:cstheme="minorHAnsi"/>
          <w:sz w:val="24"/>
          <w:szCs w:val="24"/>
          <w:bdr w:val="none" w:sz="0" w:space="0" w:color="auto" w:frame="1"/>
        </w:rPr>
        <w:t>I</w:t>
      </w:r>
      <w:r w:rsidRPr="0002558D">
        <w:rPr>
          <w:rFonts w:asciiTheme="minorHAnsi" w:hAnsiTheme="minorHAnsi" w:cstheme="minorHAnsi"/>
          <w:sz w:val="24"/>
          <w:szCs w:val="24"/>
          <w:bdr w:val="none" w:sz="0" w:space="0" w:color="auto" w:frame="1"/>
          <w:shd w:val="clear" w:color="auto" w:fill="FFFFFF"/>
        </w:rPr>
        <w:t xml:space="preserve">n addition to regular updates, a response or decision should ideally be made within six months. If it extends beyond this </w:t>
      </w:r>
      <w:proofErr w:type="gramStart"/>
      <w:r w:rsidRPr="0002558D">
        <w:rPr>
          <w:rFonts w:asciiTheme="minorHAnsi" w:hAnsiTheme="minorHAnsi" w:cstheme="minorHAnsi"/>
          <w:sz w:val="24"/>
          <w:szCs w:val="24"/>
          <w:bdr w:val="none" w:sz="0" w:space="0" w:color="auto" w:frame="1"/>
          <w:shd w:val="clear" w:color="auto" w:fill="FFFFFF"/>
        </w:rPr>
        <w:t>time</w:t>
      </w:r>
      <w:proofErr w:type="gramEnd"/>
      <w:r w:rsidRPr="0002558D">
        <w:rPr>
          <w:rFonts w:asciiTheme="minorHAnsi" w:hAnsiTheme="minorHAnsi" w:cstheme="minorHAnsi"/>
          <w:sz w:val="24"/>
          <w:szCs w:val="24"/>
          <w:bdr w:val="none" w:sz="0" w:space="0" w:color="auto" w:frame="1"/>
          <w:shd w:val="clear" w:color="auto" w:fill="FFFFFF"/>
        </w:rPr>
        <w:t xml:space="preserve"> then the complainant must be advised. </w:t>
      </w:r>
      <w:r w:rsidRPr="0002558D">
        <w:rPr>
          <w:rFonts w:asciiTheme="minorHAnsi" w:hAnsiTheme="minorHAnsi" w:cstheme="minorHAnsi"/>
          <w:sz w:val="24"/>
          <w:szCs w:val="24"/>
          <w:bdr w:val="none" w:sz="0" w:space="0" w:color="auto" w:frame="1"/>
        </w:rPr>
        <w:t>Complainants can approach the PHSO if there is no response within 6 months.</w:t>
      </w:r>
    </w:p>
    <w:p w14:paraId="443F95AA" w14:textId="77777777" w:rsidR="0002558D" w:rsidRPr="0002558D" w:rsidRDefault="0002558D" w:rsidP="003A58E3">
      <w:pPr>
        <w:pStyle w:val="ListParagraph"/>
        <w:jc w:val="both"/>
        <w:rPr>
          <w:rFonts w:asciiTheme="minorHAnsi" w:hAnsiTheme="minorHAnsi" w:cstheme="minorHAnsi"/>
          <w:sz w:val="24"/>
          <w:szCs w:val="24"/>
        </w:rPr>
      </w:pPr>
    </w:p>
    <w:p w14:paraId="565D8202" w14:textId="77777777" w:rsidR="0002558D" w:rsidRPr="0002558D" w:rsidRDefault="0002558D" w:rsidP="003A58E3">
      <w:pPr>
        <w:pStyle w:val="ListParagraph"/>
        <w:numPr>
          <w:ilvl w:val="0"/>
          <w:numId w:val="7"/>
        </w:numPr>
        <w:shd w:val="clear" w:color="auto" w:fill="FFFFFF"/>
        <w:jc w:val="both"/>
        <w:rPr>
          <w:rFonts w:asciiTheme="minorHAnsi" w:hAnsiTheme="minorHAnsi" w:cstheme="minorHAnsi"/>
          <w:color w:val="201F1E"/>
          <w:sz w:val="24"/>
          <w:szCs w:val="24"/>
        </w:rPr>
      </w:pPr>
      <w:r w:rsidRPr="0002558D">
        <w:rPr>
          <w:rFonts w:asciiTheme="minorHAnsi" w:hAnsiTheme="minorHAnsi" w:cstheme="minorHAnsi"/>
          <w:sz w:val="24"/>
          <w:szCs w:val="24"/>
        </w:rPr>
        <w:t xml:space="preserve">If </w:t>
      </w:r>
      <w:r w:rsidRPr="0002558D">
        <w:rPr>
          <w:rFonts w:asciiTheme="minorHAnsi" w:hAnsiTheme="minorHAnsi" w:cstheme="minorHAnsi"/>
          <w:iCs/>
          <w:sz w:val="24"/>
          <w:szCs w:val="24"/>
          <w:bdr w:val="none" w:sz="0" w:space="0" w:color="auto" w:frame="1"/>
        </w:rPr>
        <w:t xml:space="preserve">a complainant has stated in writing </w:t>
      </w:r>
      <w:r w:rsidR="003A58E3" w:rsidRPr="0002558D">
        <w:rPr>
          <w:rFonts w:asciiTheme="minorHAnsi" w:hAnsiTheme="minorHAnsi" w:cstheme="minorHAnsi"/>
          <w:iCs/>
          <w:sz w:val="24"/>
          <w:szCs w:val="24"/>
          <w:bdr w:val="none" w:sz="0" w:space="0" w:color="auto" w:frame="1"/>
        </w:rPr>
        <w:t>intent</w:t>
      </w:r>
      <w:r w:rsidRPr="0002558D">
        <w:rPr>
          <w:rFonts w:asciiTheme="minorHAnsi" w:hAnsiTheme="minorHAnsi" w:cstheme="minorHAnsi"/>
          <w:iCs/>
          <w:sz w:val="24"/>
          <w:szCs w:val="24"/>
          <w:bdr w:val="none" w:sz="0" w:space="0" w:color="auto" w:frame="1"/>
        </w:rPr>
        <w:t xml:space="preserve"> to take legal proceedings in relation to the substance of the complaint, medical indemnity guidance will be </w:t>
      </w:r>
      <w:proofErr w:type="gramStart"/>
      <w:r w:rsidRPr="0002558D">
        <w:rPr>
          <w:rFonts w:asciiTheme="minorHAnsi" w:hAnsiTheme="minorHAnsi" w:cstheme="minorHAnsi"/>
          <w:iCs/>
          <w:sz w:val="24"/>
          <w:szCs w:val="24"/>
          <w:bdr w:val="none" w:sz="0" w:space="0" w:color="auto" w:frame="1"/>
        </w:rPr>
        <w:t>sough</w:t>
      </w:r>
      <w:r w:rsidR="00C50F55">
        <w:rPr>
          <w:rFonts w:asciiTheme="minorHAnsi" w:hAnsiTheme="minorHAnsi" w:cstheme="minorHAnsi"/>
          <w:iCs/>
          <w:sz w:val="24"/>
          <w:szCs w:val="24"/>
          <w:bdr w:val="none" w:sz="0" w:space="0" w:color="auto" w:frame="1"/>
        </w:rPr>
        <w:t>t</w:t>
      </w:r>
      <w:proofErr w:type="gramEnd"/>
      <w:r w:rsidRPr="0002558D">
        <w:rPr>
          <w:rFonts w:asciiTheme="minorHAnsi" w:hAnsiTheme="minorHAnsi" w:cstheme="minorHAnsi"/>
          <w:iCs/>
          <w:sz w:val="24"/>
          <w:szCs w:val="24"/>
          <w:bdr w:val="none" w:sz="0" w:space="0" w:color="auto" w:frame="1"/>
        </w:rPr>
        <w:t xml:space="preserve"> and it may not be appropriate to deal with the complaint in the above manner</w:t>
      </w:r>
      <w:r w:rsidRPr="0002558D">
        <w:rPr>
          <w:rFonts w:asciiTheme="minorHAnsi" w:hAnsiTheme="minorHAnsi" w:cstheme="minorHAnsi"/>
          <w:i/>
          <w:iCs/>
          <w:color w:val="0070C0"/>
          <w:sz w:val="24"/>
          <w:szCs w:val="24"/>
          <w:bdr w:val="none" w:sz="0" w:space="0" w:color="auto" w:frame="1"/>
        </w:rPr>
        <w:t>.</w:t>
      </w:r>
    </w:p>
    <w:p w14:paraId="5C516C1A" w14:textId="77777777" w:rsidR="0002558D" w:rsidRPr="0002558D" w:rsidRDefault="0002558D" w:rsidP="0002558D">
      <w:pPr>
        <w:pStyle w:val="ListParagraph"/>
        <w:rPr>
          <w:rFonts w:asciiTheme="minorHAnsi" w:hAnsiTheme="minorHAnsi" w:cstheme="minorHAnsi"/>
          <w:color w:val="201F1E"/>
          <w:sz w:val="24"/>
          <w:szCs w:val="24"/>
        </w:rPr>
      </w:pPr>
    </w:p>
    <w:p w14:paraId="3AAD186F" w14:textId="77777777" w:rsidR="0002558D" w:rsidRPr="0002558D" w:rsidRDefault="0002558D" w:rsidP="0002558D">
      <w:pPr>
        <w:pStyle w:val="ListParagraph"/>
        <w:shd w:val="clear" w:color="auto" w:fill="FFFFFF"/>
        <w:ind w:left="720" w:firstLine="0"/>
        <w:rPr>
          <w:rFonts w:asciiTheme="minorHAnsi" w:hAnsiTheme="minorHAnsi" w:cstheme="minorHAnsi"/>
          <w:b/>
          <w:color w:val="201F1E"/>
          <w:sz w:val="24"/>
          <w:szCs w:val="24"/>
        </w:rPr>
      </w:pPr>
    </w:p>
    <w:p w14:paraId="1D8F1EE3" w14:textId="77777777" w:rsidR="0002558D" w:rsidRPr="0002558D" w:rsidRDefault="0002558D" w:rsidP="0002558D">
      <w:pPr>
        <w:pStyle w:val="ListParagraph"/>
        <w:shd w:val="clear" w:color="auto" w:fill="FFFFFF"/>
        <w:ind w:left="720" w:firstLine="0"/>
        <w:rPr>
          <w:rFonts w:asciiTheme="minorHAnsi" w:hAnsiTheme="minorHAnsi" w:cstheme="minorHAnsi"/>
          <w:b/>
          <w:i/>
          <w:color w:val="201F1E"/>
          <w:sz w:val="24"/>
          <w:szCs w:val="24"/>
        </w:rPr>
      </w:pPr>
      <w:r w:rsidRPr="0002558D">
        <w:rPr>
          <w:rFonts w:asciiTheme="minorHAnsi" w:hAnsiTheme="minorHAnsi" w:cstheme="minorHAnsi"/>
          <w:b/>
          <w:i/>
          <w:color w:val="201F1E"/>
          <w:sz w:val="24"/>
          <w:szCs w:val="24"/>
        </w:rPr>
        <w:t>Complaints involving external staff</w:t>
      </w:r>
    </w:p>
    <w:p w14:paraId="16A0A5A9" w14:textId="77777777" w:rsidR="0002558D" w:rsidRPr="0002558D" w:rsidRDefault="0002558D" w:rsidP="0002558D">
      <w:pPr>
        <w:pStyle w:val="ListParagraph"/>
        <w:shd w:val="clear" w:color="auto" w:fill="FFFFFF"/>
        <w:ind w:left="720" w:firstLine="0"/>
        <w:rPr>
          <w:rFonts w:asciiTheme="minorHAnsi" w:hAnsiTheme="minorHAnsi" w:cstheme="minorHAnsi"/>
          <w:b/>
          <w:color w:val="201F1E"/>
          <w:sz w:val="24"/>
          <w:szCs w:val="24"/>
        </w:rPr>
      </w:pPr>
    </w:p>
    <w:p w14:paraId="2C000AE7" w14:textId="77777777" w:rsidR="0002558D" w:rsidRPr="0002558D" w:rsidRDefault="0002558D" w:rsidP="00C50F55">
      <w:pPr>
        <w:pStyle w:val="ListParagraph"/>
        <w:numPr>
          <w:ilvl w:val="0"/>
          <w:numId w:val="7"/>
        </w:numPr>
        <w:shd w:val="clear" w:color="auto" w:fill="FFFFFF"/>
        <w:jc w:val="both"/>
        <w:rPr>
          <w:rFonts w:asciiTheme="minorHAnsi" w:hAnsiTheme="minorHAnsi" w:cstheme="minorHAnsi"/>
          <w:color w:val="201F1E"/>
          <w:sz w:val="24"/>
          <w:szCs w:val="24"/>
        </w:rPr>
      </w:pPr>
      <w:r w:rsidRPr="0002558D">
        <w:rPr>
          <w:rFonts w:asciiTheme="minorHAnsi" w:hAnsiTheme="minorHAnsi" w:cstheme="minorHAnsi"/>
          <w:color w:val="201F1E"/>
          <w:sz w:val="24"/>
          <w:szCs w:val="24"/>
        </w:rPr>
        <w:t>Should a complaint be received about a member of another organisation’s staff, then this is to be brought to the attention of the complaints manager at the earliest opportunity. The complaints manager will then liaise with the other organisation’s manager.</w:t>
      </w:r>
    </w:p>
    <w:p w14:paraId="100BDE32" w14:textId="77777777" w:rsidR="0002558D" w:rsidRPr="00922F5C" w:rsidRDefault="0002558D" w:rsidP="00922F5C">
      <w:pPr>
        <w:shd w:val="clear" w:color="auto" w:fill="FFFFFF"/>
        <w:jc w:val="both"/>
        <w:rPr>
          <w:rFonts w:asciiTheme="minorHAnsi" w:hAnsiTheme="minorHAnsi" w:cstheme="minorHAnsi"/>
          <w:color w:val="201F1E"/>
          <w:sz w:val="24"/>
          <w:szCs w:val="24"/>
        </w:rPr>
      </w:pPr>
    </w:p>
    <w:p w14:paraId="3257DE76" w14:textId="77777777" w:rsidR="0002558D" w:rsidRPr="0002558D" w:rsidRDefault="0002558D" w:rsidP="003A58E3">
      <w:pPr>
        <w:pStyle w:val="ListParagraph"/>
        <w:shd w:val="clear" w:color="auto" w:fill="FFFFFF"/>
        <w:ind w:left="720" w:firstLine="0"/>
        <w:jc w:val="both"/>
        <w:rPr>
          <w:rFonts w:asciiTheme="minorHAnsi" w:hAnsiTheme="minorHAnsi" w:cstheme="minorHAnsi"/>
          <w:b/>
          <w:i/>
          <w:color w:val="201F1E"/>
          <w:sz w:val="24"/>
          <w:szCs w:val="24"/>
        </w:rPr>
      </w:pPr>
      <w:r w:rsidRPr="0002558D">
        <w:rPr>
          <w:rFonts w:asciiTheme="minorHAnsi" w:hAnsiTheme="minorHAnsi" w:cstheme="minorHAnsi"/>
          <w:b/>
          <w:i/>
          <w:color w:val="201F1E"/>
          <w:sz w:val="24"/>
          <w:szCs w:val="24"/>
        </w:rPr>
        <w:t>Complaints involving locum staff</w:t>
      </w:r>
    </w:p>
    <w:p w14:paraId="6FFE147B" w14:textId="77777777" w:rsidR="0002558D" w:rsidRPr="0002558D" w:rsidRDefault="0002558D" w:rsidP="003A58E3">
      <w:pPr>
        <w:pStyle w:val="Heading1"/>
        <w:ind w:left="0"/>
        <w:jc w:val="both"/>
        <w:rPr>
          <w:b w:val="0"/>
          <w:sz w:val="24"/>
          <w:szCs w:val="24"/>
          <w:u w:val="none"/>
        </w:rPr>
      </w:pPr>
    </w:p>
    <w:p w14:paraId="016494B2" w14:textId="77777777" w:rsidR="0002558D" w:rsidRPr="0002558D" w:rsidRDefault="0002558D" w:rsidP="00C50F55">
      <w:pPr>
        <w:pStyle w:val="Heading1"/>
        <w:numPr>
          <w:ilvl w:val="0"/>
          <w:numId w:val="7"/>
        </w:numPr>
        <w:jc w:val="both"/>
        <w:rPr>
          <w:rFonts w:asciiTheme="minorHAnsi" w:hAnsiTheme="minorHAnsi" w:cstheme="minorHAnsi"/>
          <w:b w:val="0"/>
          <w:sz w:val="24"/>
          <w:szCs w:val="24"/>
          <w:u w:val="none"/>
        </w:rPr>
      </w:pPr>
      <w:r w:rsidRPr="0002558D">
        <w:rPr>
          <w:rFonts w:asciiTheme="minorHAnsi" w:hAnsiTheme="minorHAnsi" w:cstheme="minorHAnsi"/>
          <w:b w:val="0"/>
          <w:sz w:val="24"/>
          <w:szCs w:val="24"/>
          <w:u w:val="none"/>
          <w:bdr w:val="none" w:sz="0" w:space="0" w:color="auto" w:frame="1"/>
        </w:rPr>
        <w:t xml:space="preserve">Darwen Healthcare will ensure that all locum staff, be it GPs, </w:t>
      </w:r>
      <w:proofErr w:type="gramStart"/>
      <w:r w:rsidRPr="0002558D">
        <w:rPr>
          <w:rFonts w:asciiTheme="minorHAnsi" w:hAnsiTheme="minorHAnsi" w:cstheme="minorHAnsi"/>
          <w:b w:val="0"/>
          <w:sz w:val="24"/>
          <w:szCs w:val="24"/>
          <w:u w:val="none"/>
          <w:bdr w:val="none" w:sz="0" w:space="0" w:color="auto" w:frame="1"/>
        </w:rPr>
        <w:t>nurses</w:t>
      </w:r>
      <w:proofErr w:type="gramEnd"/>
      <w:r w:rsidRPr="0002558D">
        <w:rPr>
          <w:rFonts w:asciiTheme="minorHAnsi" w:hAnsiTheme="minorHAnsi" w:cstheme="minorHAnsi"/>
          <w:b w:val="0"/>
          <w:sz w:val="24"/>
          <w:szCs w:val="24"/>
          <w:u w:val="none"/>
          <w:bdr w:val="none" w:sz="0" w:space="0" w:color="auto" w:frame="1"/>
        </w:rPr>
        <w:t xml:space="preserve"> or administrative staff, are aware of both the complaints process and that they will be expected to partake in any subsequent investigation, even if they have left the organisation (keeping in mind the 12-month time frame to complain).</w:t>
      </w:r>
    </w:p>
    <w:p w14:paraId="0AA91442" w14:textId="77777777" w:rsidR="0002558D" w:rsidRPr="0002558D" w:rsidRDefault="0002558D" w:rsidP="003A58E3">
      <w:pPr>
        <w:pStyle w:val="Heading1"/>
        <w:ind w:left="720"/>
        <w:jc w:val="both"/>
        <w:rPr>
          <w:rFonts w:asciiTheme="minorHAnsi" w:hAnsiTheme="minorHAnsi" w:cstheme="minorHAnsi"/>
          <w:b w:val="0"/>
          <w:sz w:val="24"/>
          <w:szCs w:val="24"/>
          <w:u w:val="none"/>
          <w:bdr w:val="none" w:sz="0" w:space="0" w:color="auto" w:frame="1"/>
        </w:rPr>
      </w:pPr>
    </w:p>
    <w:p w14:paraId="137AE62C" w14:textId="77777777" w:rsidR="0002558D" w:rsidRPr="0002558D" w:rsidRDefault="0002558D" w:rsidP="003A58E3">
      <w:pPr>
        <w:pStyle w:val="Heading1"/>
        <w:numPr>
          <w:ilvl w:val="0"/>
          <w:numId w:val="7"/>
        </w:numPr>
        <w:jc w:val="both"/>
        <w:rPr>
          <w:rFonts w:asciiTheme="minorHAnsi" w:hAnsiTheme="minorHAnsi" w:cstheme="minorHAnsi"/>
          <w:b w:val="0"/>
          <w:sz w:val="24"/>
          <w:szCs w:val="24"/>
          <w:u w:val="none"/>
        </w:rPr>
      </w:pPr>
      <w:r w:rsidRPr="0002558D">
        <w:rPr>
          <w:rFonts w:asciiTheme="minorHAnsi" w:hAnsiTheme="minorHAnsi" w:cstheme="minorHAnsi"/>
          <w:b w:val="0"/>
          <w:sz w:val="24"/>
          <w:szCs w:val="24"/>
          <w:u w:val="none"/>
          <w:bdr w:val="none" w:sz="0" w:space="0" w:color="auto" w:frame="1"/>
        </w:rPr>
        <w:t xml:space="preserve">Locum staff must receive assurance that they will be treated equally and that there is no difference between locum staff, salaried </w:t>
      </w:r>
      <w:proofErr w:type="gramStart"/>
      <w:r w:rsidRPr="0002558D">
        <w:rPr>
          <w:rFonts w:asciiTheme="minorHAnsi" w:hAnsiTheme="minorHAnsi" w:cstheme="minorHAnsi"/>
          <w:b w:val="0"/>
          <w:sz w:val="24"/>
          <w:szCs w:val="24"/>
          <w:u w:val="none"/>
          <w:bdr w:val="none" w:sz="0" w:space="0" w:color="auto" w:frame="1"/>
        </w:rPr>
        <w:t>staff</w:t>
      </w:r>
      <w:proofErr w:type="gramEnd"/>
      <w:r w:rsidRPr="0002558D">
        <w:rPr>
          <w:rFonts w:asciiTheme="minorHAnsi" w:hAnsiTheme="minorHAnsi" w:cstheme="minorHAnsi"/>
          <w:b w:val="0"/>
          <w:sz w:val="24"/>
          <w:szCs w:val="24"/>
          <w:u w:val="none"/>
          <w:bdr w:val="none" w:sz="0" w:space="0" w:color="auto" w:frame="1"/>
        </w:rPr>
        <w:t xml:space="preserve"> or partners.</w:t>
      </w:r>
    </w:p>
    <w:p w14:paraId="6FE9E176" w14:textId="77777777" w:rsidR="0002558D" w:rsidRPr="0002558D" w:rsidRDefault="0002558D" w:rsidP="00922F5C">
      <w:pPr>
        <w:pStyle w:val="Heading1"/>
        <w:ind w:left="0"/>
        <w:jc w:val="both"/>
        <w:rPr>
          <w:rFonts w:asciiTheme="minorHAnsi" w:hAnsiTheme="minorHAnsi" w:cstheme="minorHAnsi"/>
          <w:b w:val="0"/>
          <w:sz w:val="24"/>
          <w:szCs w:val="24"/>
          <w:u w:val="none"/>
          <w:bdr w:val="none" w:sz="0" w:space="0" w:color="auto" w:frame="1"/>
        </w:rPr>
      </w:pPr>
    </w:p>
    <w:p w14:paraId="7A7B701D" w14:textId="77777777" w:rsidR="0002558D" w:rsidRPr="0002558D" w:rsidRDefault="0002558D" w:rsidP="003A58E3">
      <w:pPr>
        <w:pStyle w:val="Heading1"/>
        <w:jc w:val="both"/>
        <w:rPr>
          <w:rFonts w:asciiTheme="minorHAnsi" w:hAnsiTheme="minorHAnsi" w:cstheme="minorHAnsi"/>
          <w:i/>
          <w:sz w:val="24"/>
          <w:szCs w:val="24"/>
          <w:u w:val="none"/>
          <w:bdr w:val="none" w:sz="0" w:space="0" w:color="auto" w:frame="1"/>
        </w:rPr>
      </w:pPr>
      <w:r w:rsidRPr="0002558D">
        <w:rPr>
          <w:rFonts w:asciiTheme="minorHAnsi" w:hAnsiTheme="minorHAnsi" w:cstheme="minorHAnsi"/>
          <w:b w:val="0"/>
          <w:sz w:val="24"/>
          <w:szCs w:val="24"/>
          <w:u w:val="none"/>
          <w:bdr w:val="none" w:sz="0" w:space="0" w:color="auto" w:frame="1"/>
        </w:rPr>
        <w:tab/>
      </w:r>
      <w:r w:rsidRPr="0002558D">
        <w:rPr>
          <w:rFonts w:asciiTheme="minorHAnsi" w:hAnsiTheme="minorHAnsi" w:cstheme="minorHAnsi"/>
          <w:i/>
          <w:sz w:val="24"/>
          <w:szCs w:val="24"/>
          <w:u w:val="none"/>
          <w:bdr w:val="none" w:sz="0" w:space="0" w:color="auto" w:frame="1"/>
        </w:rPr>
        <w:t>Unreasonable complaints</w:t>
      </w:r>
    </w:p>
    <w:p w14:paraId="6C88F94D" w14:textId="77777777" w:rsidR="0002558D" w:rsidRPr="0002558D" w:rsidRDefault="0002558D" w:rsidP="003A58E3">
      <w:pPr>
        <w:pStyle w:val="Heading1"/>
        <w:jc w:val="both"/>
        <w:rPr>
          <w:rFonts w:asciiTheme="minorHAnsi" w:hAnsiTheme="minorHAnsi" w:cstheme="minorHAnsi"/>
          <w:sz w:val="24"/>
          <w:szCs w:val="24"/>
          <w:u w:val="none"/>
          <w:bdr w:val="none" w:sz="0" w:space="0" w:color="auto" w:frame="1"/>
        </w:rPr>
      </w:pPr>
    </w:p>
    <w:p w14:paraId="5DD0E70C" w14:textId="77777777" w:rsidR="0002558D" w:rsidRPr="0002558D" w:rsidRDefault="0002558D" w:rsidP="00C50F55">
      <w:pPr>
        <w:pStyle w:val="BodyText"/>
        <w:numPr>
          <w:ilvl w:val="0"/>
          <w:numId w:val="10"/>
        </w:numPr>
        <w:ind w:right="391"/>
        <w:jc w:val="both"/>
        <w:rPr>
          <w:rFonts w:asciiTheme="minorHAnsi" w:hAnsiTheme="minorHAnsi" w:cstheme="minorHAnsi"/>
        </w:rPr>
      </w:pPr>
      <w:r w:rsidRPr="0002558D">
        <w:rPr>
          <w:rFonts w:asciiTheme="minorHAnsi" w:hAnsiTheme="minorHAnsi" w:cstheme="minorHAnsi"/>
        </w:rPr>
        <w:t xml:space="preserve">Where a complainant becomes aggressive or, despite effective complaint handling, unreasonable in their promotion of the complaint, some or </w:t>
      </w:r>
      <w:proofErr w:type="gramStart"/>
      <w:r w:rsidRPr="0002558D">
        <w:rPr>
          <w:rFonts w:asciiTheme="minorHAnsi" w:hAnsiTheme="minorHAnsi" w:cstheme="minorHAnsi"/>
        </w:rPr>
        <w:t>all of</w:t>
      </w:r>
      <w:proofErr w:type="gramEnd"/>
      <w:r w:rsidRPr="0002558D">
        <w:rPr>
          <w:rFonts w:asciiTheme="minorHAnsi" w:hAnsiTheme="minorHAnsi" w:cstheme="minorHAnsi"/>
        </w:rPr>
        <w:t xml:space="preserve"> the following formal provisions will apply and will be communicated to the patient:</w:t>
      </w:r>
    </w:p>
    <w:p w14:paraId="323C9CBD" w14:textId="77777777" w:rsidR="0002558D" w:rsidRPr="0002558D" w:rsidRDefault="0002558D" w:rsidP="0002558D">
      <w:pPr>
        <w:pStyle w:val="BodyText"/>
        <w:spacing w:before="4"/>
        <w:rPr>
          <w:rFonts w:asciiTheme="minorHAnsi" w:hAnsiTheme="minorHAnsi" w:cstheme="minorHAnsi"/>
        </w:rPr>
      </w:pPr>
    </w:p>
    <w:p w14:paraId="5A55CF48" w14:textId="77777777" w:rsidR="0002558D" w:rsidRPr="0002558D" w:rsidRDefault="0002558D" w:rsidP="003A58E3">
      <w:pPr>
        <w:pStyle w:val="ListParagraph"/>
        <w:numPr>
          <w:ilvl w:val="0"/>
          <w:numId w:val="3"/>
        </w:numPr>
        <w:tabs>
          <w:tab w:val="left" w:pos="740"/>
          <w:tab w:val="left" w:pos="741"/>
        </w:tabs>
        <w:spacing w:before="1" w:line="237" w:lineRule="auto"/>
        <w:ind w:right="965"/>
        <w:jc w:val="both"/>
        <w:rPr>
          <w:rFonts w:asciiTheme="minorHAnsi" w:hAnsiTheme="minorHAnsi" w:cstheme="minorHAnsi"/>
          <w:sz w:val="24"/>
          <w:szCs w:val="24"/>
        </w:rPr>
      </w:pPr>
      <w:r w:rsidRPr="0002558D">
        <w:rPr>
          <w:rFonts w:asciiTheme="minorHAnsi" w:hAnsiTheme="minorHAnsi" w:cstheme="minorHAnsi"/>
          <w:sz w:val="24"/>
          <w:szCs w:val="24"/>
        </w:rPr>
        <w:t>The complaint will be managed by one named individual at senior level who will be the only contact for the</w:t>
      </w:r>
      <w:r w:rsidRPr="0002558D">
        <w:rPr>
          <w:rFonts w:asciiTheme="minorHAnsi" w:hAnsiTheme="minorHAnsi" w:cstheme="minorHAnsi"/>
          <w:spacing w:val="-3"/>
          <w:sz w:val="24"/>
          <w:szCs w:val="24"/>
        </w:rPr>
        <w:t xml:space="preserve"> </w:t>
      </w:r>
      <w:r w:rsidRPr="0002558D">
        <w:rPr>
          <w:rFonts w:asciiTheme="minorHAnsi" w:hAnsiTheme="minorHAnsi" w:cstheme="minorHAnsi"/>
          <w:sz w:val="24"/>
          <w:szCs w:val="24"/>
        </w:rPr>
        <w:t>patient</w:t>
      </w:r>
    </w:p>
    <w:p w14:paraId="28FDE815" w14:textId="77777777" w:rsidR="0002558D" w:rsidRPr="0002558D" w:rsidRDefault="0002558D" w:rsidP="003A58E3">
      <w:pPr>
        <w:pStyle w:val="ListParagraph"/>
        <w:numPr>
          <w:ilvl w:val="0"/>
          <w:numId w:val="3"/>
        </w:numPr>
        <w:tabs>
          <w:tab w:val="left" w:pos="740"/>
          <w:tab w:val="left" w:pos="741"/>
        </w:tabs>
        <w:spacing w:before="2"/>
        <w:jc w:val="both"/>
        <w:rPr>
          <w:rFonts w:asciiTheme="minorHAnsi" w:hAnsiTheme="minorHAnsi" w:cstheme="minorHAnsi"/>
          <w:sz w:val="24"/>
          <w:szCs w:val="24"/>
        </w:rPr>
      </w:pPr>
      <w:r w:rsidRPr="0002558D">
        <w:rPr>
          <w:rFonts w:asciiTheme="minorHAnsi" w:hAnsiTheme="minorHAnsi" w:cstheme="minorHAnsi"/>
          <w:sz w:val="24"/>
          <w:szCs w:val="24"/>
        </w:rPr>
        <w:t>Contact will be limited to one method only (</w:t>
      </w:r>
      <w:proofErr w:type="gramStart"/>
      <w:r w:rsidRPr="0002558D">
        <w:rPr>
          <w:rFonts w:asciiTheme="minorHAnsi" w:hAnsiTheme="minorHAnsi" w:cstheme="minorHAnsi"/>
          <w:sz w:val="24"/>
          <w:szCs w:val="24"/>
        </w:rPr>
        <w:t>e.g.</w:t>
      </w:r>
      <w:proofErr w:type="gramEnd"/>
      <w:r w:rsidRPr="0002558D">
        <w:rPr>
          <w:rFonts w:asciiTheme="minorHAnsi" w:hAnsiTheme="minorHAnsi" w:cstheme="minorHAnsi"/>
          <w:sz w:val="24"/>
          <w:szCs w:val="24"/>
        </w:rPr>
        <w:t xml:space="preserve"> in</w:t>
      </w:r>
      <w:r w:rsidRPr="0002558D">
        <w:rPr>
          <w:rFonts w:asciiTheme="minorHAnsi" w:hAnsiTheme="minorHAnsi" w:cstheme="minorHAnsi"/>
          <w:spacing w:val="-7"/>
          <w:sz w:val="24"/>
          <w:szCs w:val="24"/>
        </w:rPr>
        <w:t xml:space="preserve"> </w:t>
      </w:r>
      <w:r w:rsidRPr="0002558D">
        <w:rPr>
          <w:rFonts w:asciiTheme="minorHAnsi" w:hAnsiTheme="minorHAnsi" w:cstheme="minorHAnsi"/>
          <w:sz w:val="24"/>
          <w:szCs w:val="24"/>
        </w:rPr>
        <w:t>writing)</w:t>
      </w:r>
    </w:p>
    <w:p w14:paraId="2FBD28D3"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Place a time limit on each</w:t>
      </w:r>
      <w:r w:rsidRPr="0002558D">
        <w:rPr>
          <w:rFonts w:asciiTheme="minorHAnsi" w:hAnsiTheme="minorHAnsi" w:cstheme="minorHAnsi"/>
          <w:spacing w:val="-3"/>
          <w:sz w:val="24"/>
          <w:szCs w:val="24"/>
        </w:rPr>
        <w:t xml:space="preserve"> </w:t>
      </w:r>
      <w:r w:rsidRPr="0002558D">
        <w:rPr>
          <w:rFonts w:asciiTheme="minorHAnsi" w:hAnsiTheme="minorHAnsi" w:cstheme="minorHAnsi"/>
          <w:sz w:val="24"/>
          <w:szCs w:val="24"/>
        </w:rPr>
        <w:t>contact</w:t>
      </w:r>
    </w:p>
    <w:p w14:paraId="06D3ED2A"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 xml:space="preserve">The number of contacts in </w:t>
      </w:r>
      <w:proofErr w:type="gramStart"/>
      <w:r w:rsidRPr="0002558D">
        <w:rPr>
          <w:rFonts w:asciiTheme="minorHAnsi" w:hAnsiTheme="minorHAnsi" w:cstheme="minorHAnsi"/>
          <w:sz w:val="24"/>
          <w:szCs w:val="24"/>
        </w:rPr>
        <w:t>a time period</w:t>
      </w:r>
      <w:proofErr w:type="gramEnd"/>
      <w:r w:rsidRPr="0002558D">
        <w:rPr>
          <w:rFonts w:asciiTheme="minorHAnsi" w:hAnsiTheme="minorHAnsi" w:cstheme="minorHAnsi"/>
          <w:sz w:val="24"/>
          <w:szCs w:val="24"/>
        </w:rPr>
        <w:t xml:space="preserve"> will be</w:t>
      </w:r>
      <w:r w:rsidRPr="0002558D">
        <w:rPr>
          <w:rFonts w:asciiTheme="minorHAnsi" w:hAnsiTheme="minorHAnsi" w:cstheme="minorHAnsi"/>
          <w:spacing w:val="-5"/>
          <w:sz w:val="24"/>
          <w:szCs w:val="24"/>
        </w:rPr>
        <w:t xml:space="preserve"> </w:t>
      </w:r>
      <w:r w:rsidRPr="0002558D">
        <w:rPr>
          <w:rFonts w:asciiTheme="minorHAnsi" w:hAnsiTheme="minorHAnsi" w:cstheme="minorHAnsi"/>
          <w:sz w:val="24"/>
          <w:szCs w:val="24"/>
        </w:rPr>
        <w:t>restricted</w:t>
      </w:r>
    </w:p>
    <w:p w14:paraId="0B3E14D1"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A witness will be present for all contacts</w:t>
      </w:r>
    </w:p>
    <w:p w14:paraId="67B13E03"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Repeated complaints about the same issue will be</w:t>
      </w:r>
      <w:r w:rsidRPr="0002558D">
        <w:rPr>
          <w:rFonts w:asciiTheme="minorHAnsi" w:hAnsiTheme="minorHAnsi" w:cstheme="minorHAnsi"/>
          <w:spacing w:val="-6"/>
          <w:sz w:val="24"/>
          <w:szCs w:val="24"/>
        </w:rPr>
        <w:t xml:space="preserve"> </w:t>
      </w:r>
      <w:r w:rsidRPr="0002558D">
        <w:rPr>
          <w:rFonts w:asciiTheme="minorHAnsi" w:hAnsiTheme="minorHAnsi" w:cstheme="minorHAnsi"/>
          <w:sz w:val="24"/>
          <w:szCs w:val="24"/>
        </w:rPr>
        <w:t>refused</w:t>
      </w:r>
    </w:p>
    <w:p w14:paraId="15A4D9C0" w14:textId="77777777" w:rsidR="0002558D" w:rsidRPr="0002558D" w:rsidRDefault="0002558D" w:rsidP="003A58E3">
      <w:pPr>
        <w:pStyle w:val="ListParagraph"/>
        <w:numPr>
          <w:ilvl w:val="0"/>
          <w:numId w:val="3"/>
        </w:numPr>
        <w:tabs>
          <w:tab w:val="left" w:pos="740"/>
          <w:tab w:val="left" w:pos="741"/>
        </w:tabs>
        <w:spacing w:before="2"/>
        <w:jc w:val="both"/>
        <w:rPr>
          <w:rFonts w:asciiTheme="minorHAnsi" w:hAnsiTheme="minorHAnsi" w:cstheme="minorHAnsi"/>
          <w:sz w:val="24"/>
          <w:szCs w:val="24"/>
        </w:rPr>
      </w:pPr>
      <w:r w:rsidRPr="0002558D">
        <w:rPr>
          <w:rFonts w:asciiTheme="minorHAnsi" w:hAnsiTheme="minorHAnsi" w:cstheme="minorHAnsi"/>
          <w:sz w:val="24"/>
          <w:szCs w:val="24"/>
        </w:rPr>
        <w:t>Only acknowledge correspondence regarding a closed matter, not respond to</w:t>
      </w:r>
      <w:r w:rsidRPr="0002558D">
        <w:rPr>
          <w:rFonts w:asciiTheme="minorHAnsi" w:hAnsiTheme="minorHAnsi" w:cstheme="minorHAnsi"/>
          <w:spacing w:val="-10"/>
          <w:sz w:val="24"/>
          <w:szCs w:val="24"/>
        </w:rPr>
        <w:t xml:space="preserve"> </w:t>
      </w:r>
      <w:r w:rsidRPr="0002558D">
        <w:rPr>
          <w:rFonts w:asciiTheme="minorHAnsi" w:hAnsiTheme="minorHAnsi" w:cstheme="minorHAnsi"/>
          <w:sz w:val="24"/>
          <w:szCs w:val="24"/>
        </w:rPr>
        <w:t>it</w:t>
      </w:r>
    </w:p>
    <w:p w14:paraId="70425A5D"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Set behaviour</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standards</w:t>
      </w:r>
    </w:p>
    <w:p w14:paraId="3C9183CB"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Return irrelevant</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documentation</w:t>
      </w:r>
    </w:p>
    <w:p w14:paraId="3579CCB4"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Keep detailed</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records</w:t>
      </w:r>
    </w:p>
    <w:p w14:paraId="1CAED395" w14:textId="77777777" w:rsidR="0002558D" w:rsidRDefault="0002558D" w:rsidP="0002558D">
      <w:pPr>
        <w:pStyle w:val="Heading1"/>
        <w:rPr>
          <w:rFonts w:asciiTheme="minorHAnsi" w:hAnsiTheme="minorHAnsi" w:cstheme="minorHAnsi"/>
          <w:sz w:val="24"/>
          <w:szCs w:val="24"/>
          <w:u w:val="none"/>
          <w:bdr w:val="none" w:sz="0" w:space="0" w:color="auto" w:frame="1"/>
        </w:rPr>
      </w:pPr>
    </w:p>
    <w:p w14:paraId="79F7CBD3" w14:textId="77777777" w:rsidR="003A58E3" w:rsidRDefault="003A58E3" w:rsidP="0002558D">
      <w:pPr>
        <w:pStyle w:val="Heading1"/>
        <w:rPr>
          <w:rFonts w:asciiTheme="minorHAnsi" w:hAnsiTheme="minorHAnsi" w:cstheme="minorHAnsi"/>
          <w:sz w:val="24"/>
          <w:szCs w:val="24"/>
          <w:u w:val="none"/>
          <w:bdr w:val="none" w:sz="0" w:space="0" w:color="auto" w:frame="1"/>
        </w:rPr>
      </w:pPr>
    </w:p>
    <w:p w14:paraId="32534F8B" w14:textId="77777777" w:rsidR="003A58E3" w:rsidRDefault="003A58E3" w:rsidP="0002558D">
      <w:pPr>
        <w:pStyle w:val="Heading1"/>
        <w:rPr>
          <w:rFonts w:asciiTheme="minorHAnsi" w:hAnsiTheme="minorHAnsi" w:cstheme="minorHAnsi"/>
          <w:sz w:val="24"/>
          <w:szCs w:val="24"/>
          <w:u w:val="none"/>
          <w:bdr w:val="none" w:sz="0" w:space="0" w:color="auto" w:frame="1"/>
        </w:rPr>
      </w:pPr>
    </w:p>
    <w:p w14:paraId="411F64EF" w14:textId="77777777" w:rsidR="003A58E3" w:rsidRPr="0002558D" w:rsidRDefault="003A58E3" w:rsidP="0002558D">
      <w:pPr>
        <w:pStyle w:val="Heading1"/>
        <w:rPr>
          <w:rFonts w:asciiTheme="minorHAnsi" w:hAnsiTheme="minorHAnsi" w:cstheme="minorHAnsi"/>
          <w:sz w:val="24"/>
          <w:szCs w:val="24"/>
          <w:u w:val="none"/>
          <w:bdr w:val="none" w:sz="0" w:space="0" w:color="auto" w:frame="1"/>
        </w:rPr>
      </w:pPr>
    </w:p>
    <w:p w14:paraId="6C6FEBB4" w14:textId="77777777" w:rsidR="0002558D" w:rsidRPr="0002558D" w:rsidRDefault="0002558D" w:rsidP="0002558D">
      <w:pPr>
        <w:pStyle w:val="Heading1"/>
        <w:ind w:left="720"/>
        <w:rPr>
          <w:rFonts w:asciiTheme="minorHAnsi" w:hAnsiTheme="minorHAnsi" w:cstheme="minorHAnsi"/>
          <w:sz w:val="24"/>
          <w:szCs w:val="24"/>
          <w:u w:val="none"/>
          <w:bdr w:val="none" w:sz="0" w:space="0" w:color="auto" w:frame="1"/>
        </w:rPr>
      </w:pPr>
    </w:p>
    <w:p w14:paraId="1CB25227" w14:textId="77777777" w:rsidR="0002558D" w:rsidRPr="0002558D" w:rsidRDefault="0002558D" w:rsidP="0002558D">
      <w:pPr>
        <w:pStyle w:val="Heading1"/>
        <w:rPr>
          <w:rFonts w:asciiTheme="minorHAnsi" w:hAnsiTheme="minorHAnsi" w:cstheme="minorHAnsi"/>
          <w:sz w:val="24"/>
          <w:szCs w:val="24"/>
          <w:u w:val="none"/>
          <w:bdr w:val="none" w:sz="0" w:space="0" w:color="auto" w:frame="1"/>
        </w:rPr>
      </w:pPr>
      <w:r w:rsidRPr="0002558D">
        <w:rPr>
          <w:rFonts w:asciiTheme="minorHAnsi" w:hAnsiTheme="minorHAnsi" w:cstheme="minorHAnsi"/>
          <w:sz w:val="24"/>
          <w:szCs w:val="24"/>
          <w:u w:val="none"/>
          <w:bdr w:val="none" w:sz="0" w:space="0" w:color="auto" w:frame="1"/>
        </w:rPr>
        <w:t>Complaints advocates</w:t>
      </w:r>
    </w:p>
    <w:p w14:paraId="00065C17" w14:textId="77777777" w:rsidR="0002558D" w:rsidRPr="0002558D" w:rsidRDefault="0002558D" w:rsidP="00C50F55">
      <w:pPr>
        <w:pStyle w:val="NormalWeb"/>
        <w:numPr>
          <w:ilvl w:val="0"/>
          <w:numId w:val="10"/>
        </w:numPr>
        <w:rPr>
          <w:rFonts w:asciiTheme="minorHAnsi" w:hAnsiTheme="minorHAnsi" w:cstheme="minorHAnsi"/>
        </w:rPr>
      </w:pPr>
      <w:r w:rsidRPr="0002558D">
        <w:rPr>
          <w:rFonts w:asciiTheme="minorHAnsi" w:hAnsiTheme="minorHAnsi" w:cstheme="minorHAnsi"/>
        </w:rPr>
        <w:t xml:space="preserve">Details of how patients can complain </w:t>
      </w:r>
      <w:proofErr w:type="gramStart"/>
      <w:r w:rsidRPr="0002558D">
        <w:rPr>
          <w:rFonts w:asciiTheme="minorHAnsi" w:hAnsiTheme="minorHAnsi" w:cstheme="minorHAnsi"/>
        </w:rPr>
        <w:t>and also</w:t>
      </w:r>
      <w:proofErr w:type="gramEnd"/>
      <w:r w:rsidRPr="0002558D">
        <w:rPr>
          <w:rFonts w:asciiTheme="minorHAnsi" w:hAnsiTheme="minorHAnsi" w:cstheme="minorHAnsi"/>
        </w:rPr>
        <w:t xml:space="preserve"> how to find independent NHS complaints advocates are to be within the complaints leaflet. </w:t>
      </w:r>
    </w:p>
    <w:p w14:paraId="0F07A17F" w14:textId="180BA8C6" w:rsidR="0002558D" w:rsidRPr="0002558D" w:rsidRDefault="0002558D" w:rsidP="00C50F55">
      <w:pPr>
        <w:pStyle w:val="NormalWeb"/>
        <w:numPr>
          <w:ilvl w:val="0"/>
          <w:numId w:val="10"/>
        </w:numPr>
        <w:rPr>
          <w:rFonts w:asciiTheme="minorHAnsi" w:hAnsiTheme="minorHAnsi" w:cstheme="minorHAnsi"/>
        </w:rPr>
      </w:pPr>
      <w:r w:rsidRPr="0002558D">
        <w:rPr>
          <w:rFonts w:asciiTheme="minorHAnsi" w:hAnsiTheme="minorHAnsi" w:cstheme="minorHAnsi"/>
        </w:rPr>
        <w:t xml:space="preserve">Additionally, the patient should be advised that the local Healthwatch </w:t>
      </w:r>
      <w:hyperlink r:id="rId10" w:history="1">
        <w:r w:rsidR="002A061B" w:rsidRPr="00C15527">
          <w:rPr>
            <w:rStyle w:val="Hyperlink"/>
            <w:rFonts w:asciiTheme="minorHAnsi" w:hAnsiTheme="minorHAnsi" w:cstheme="minorHAnsi"/>
          </w:rPr>
          <w:t>www.healthwatchbwd.co.uk</w:t>
        </w:r>
      </w:hyperlink>
      <w:r w:rsidR="002A061B">
        <w:rPr>
          <w:rFonts w:asciiTheme="minorHAnsi" w:hAnsiTheme="minorHAnsi" w:cstheme="minorHAnsi"/>
        </w:rPr>
        <w:t xml:space="preserve"> </w:t>
      </w:r>
      <w:r w:rsidRPr="0002558D">
        <w:rPr>
          <w:rFonts w:asciiTheme="minorHAnsi" w:hAnsiTheme="minorHAnsi" w:cstheme="minorHAnsi"/>
        </w:rPr>
        <w:t xml:space="preserve"> can help to find an independent NHS complaints advocacy services in the area.</w:t>
      </w:r>
    </w:p>
    <w:p w14:paraId="32CB2F06" w14:textId="77777777" w:rsidR="0002558D" w:rsidRPr="0002558D" w:rsidRDefault="0002558D" w:rsidP="003A58E3">
      <w:pPr>
        <w:pStyle w:val="NormalWeb"/>
        <w:ind w:firstLine="284"/>
        <w:rPr>
          <w:rFonts w:asciiTheme="minorHAnsi" w:hAnsiTheme="minorHAnsi" w:cstheme="minorHAnsi"/>
        </w:rPr>
      </w:pPr>
      <w:r w:rsidRPr="0002558D">
        <w:rPr>
          <w:rFonts w:asciiTheme="minorHAnsi" w:hAnsiTheme="minorHAnsi" w:cstheme="minorHAnsi"/>
        </w:rPr>
        <w:t>Independent advocacy services include:</w:t>
      </w:r>
    </w:p>
    <w:p w14:paraId="37D7CEEB" w14:textId="77777777" w:rsidR="0002558D" w:rsidRPr="0002558D" w:rsidRDefault="0002558D" w:rsidP="0002558D">
      <w:pPr>
        <w:pStyle w:val="NormalWeb"/>
        <w:numPr>
          <w:ilvl w:val="0"/>
          <w:numId w:val="6"/>
        </w:numPr>
        <w:spacing w:before="0" w:beforeAutospacing="0" w:after="0" w:afterAutospacing="0"/>
        <w:ind w:left="715" w:hanging="431"/>
        <w:rPr>
          <w:rFonts w:asciiTheme="minorHAnsi" w:hAnsiTheme="minorHAnsi" w:cstheme="minorHAnsi"/>
        </w:rPr>
      </w:pPr>
      <w:proofErr w:type="spellStart"/>
      <w:r w:rsidRPr="0002558D">
        <w:rPr>
          <w:rFonts w:asciiTheme="minorHAnsi" w:hAnsiTheme="minorHAnsi" w:cstheme="minorHAnsi"/>
        </w:rPr>
        <w:t>POhWER</w:t>
      </w:r>
      <w:proofErr w:type="spellEnd"/>
      <w:r w:rsidRPr="0002558D">
        <w:rPr>
          <w:rFonts w:asciiTheme="minorHAnsi" w:hAnsiTheme="minorHAnsi" w:cstheme="minorHAnsi"/>
        </w:rPr>
        <w:t xml:space="preserve"> – a charity that helps people to be involved in decisions being made about their care. </w:t>
      </w:r>
      <w:proofErr w:type="spellStart"/>
      <w:r w:rsidRPr="0002558D">
        <w:rPr>
          <w:rFonts w:asciiTheme="minorHAnsi" w:hAnsiTheme="minorHAnsi" w:cstheme="minorHAnsi"/>
        </w:rPr>
        <w:t>POhWER’s</w:t>
      </w:r>
      <w:proofErr w:type="spellEnd"/>
      <w:r w:rsidRPr="0002558D">
        <w:rPr>
          <w:rFonts w:asciiTheme="minorHAnsi" w:hAnsiTheme="minorHAnsi" w:cstheme="minorHAnsi"/>
        </w:rPr>
        <w:t xml:space="preserve"> support centre can be contacted via 0300 456 2370</w:t>
      </w:r>
    </w:p>
    <w:p w14:paraId="6D29D78C" w14:textId="77777777" w:rsidR="0002558D" w:rsidRPr="0002558D" w:rsidRDefault="0002558D" w:rsidP="0002558D">
      <w:pPr>
        <w:pStyle w:val="NormalWeb"/>
        <w:spacing w:before="0" w:beforeAutospacing="0" w:after="0" w:afterAutospacing="0"/>
        <w:ind w:left="715"/>
        <w:rPr>
          <w:rFonts w:asciiTheme="minorHAnsi" w:hAnsiTheme="minorHAnsi" w:cstheme="minorHAnsi"/>
        </w:rPr>
      </w:pPr>
    </w:p>
    <w:p w14:paraId="793F0F51" w14:textId="77777777" w:rsidR="0002558D" w:rsidRPr="0002558D" w:rsidRDefault="0002558D" w:rsidP="0002558D">
      <w:pPr>
        <w:pStyle w:val="NormalWeb"/>
        <w:numPr>
          <w:ilvl w:val="0"/>
          <w:numId w:val="6"/>
        </w:numPr>
        <w:spacing w:before="0" w:beforeAutospacing="0" w:after="0" w:afterAutospacing="0"/>
        <w:ind w:left="715" w:hanging="431"/>
        <w:rPr>
          <w:rFonts w:asciiTheme="minorHAnsi" w:hAnsiTheme="minorHAnsi" w:cstheme="minorHAnsi"/>
        </w:rPr>
      </w:pPr>
      <w:proofErr w:type="spellStart"/>
      <w:r w:rsidRPr="0002558D">
        <w:rPr>
          <w:rFonts w:asciiTheme="minorHAnsi" w:hAnsiTheme="minorHAnsi" w:cstheme="minorHAnsi"/>
        </w:rPr>
        <w:t>SeAp</w:t>
      </w:r>
      <w:proofErr w:type="spellEnd"/>
      <w:r w:rsidRPr="0002558D">
        <w:rPr>
          <w:rFonts w:asciiTheme="minorHAnsi" w:hAnsiTheme="minorHAnsi" w:cstheme="minorHAnsi"/>
        </w:rPr>
        <w:t xml:space="preserve"> Advocacy – gives advocacy support. Call 0330 440 9000 for advice or text SEAP to 80800</w:t>
      </w:r>
    </w:p>
    <w:p w14:paraId="033B8134" w14:textId="77777777" w:rsidR="0002558D" w:rsidRPr="0002558D" w:rsidRDefault="0002558D" w:rsidP="0002558D">
      <w:pPr>
        <w:pStyle w:val="NormalWeb"/>
        <w:spacing w:before="0" w:beforeAutospacing="0" w:after="0" w:afterAutospacing="0"/>
        <w:ind w:left="715"/>
        <w:rPr>
          <w:rFonts w:asciiTheme="minorHAnsi" w:hAnsiTheme="minorHAnsi" w:cstheme="minorHAnsi"/>
        </w:rPr>
      </w:pPr>
    </w:p>
    <w:p w14:paraId="1CD8553A" w14:textId="77777777" w:rsidR="0002558D" w:rsidRPr="0002558D" w:rsidRDefault="0002558D" w:rsidP="0002558D">
      <w:pPr>
        <w:pStyle w:val="NormalWeb"/>
        <w:numPr>
          <w:ilvl w:val="0"/>
          <w:numId w:val="6"/>
        </w:numPr>
        <w:spacing w:before="0" w:beforeAutospacing="0" w:after="0" w:afterAutospacing="0"/>
        <w:ind w:left="715" w:hanging="431"/>
        <w:rPr>
          <w:rFonts w:asciiTheme="minorHAnsi" w:hAnsiTheme="minorHAnsi" w:cstheme="minorHAnsi"/>
        </w:rPr>
      </w:pPr>
      <w:r w:rsidRPr="0002558D">
        <w:rPr>
          <w:rFonts w:asciiTheme="minorHAnsi" w:hAnsiTheme="minorHAnsi" w:cstheme="minorHAnsi"/>
        </w:rPr>
        <w:t>Age UK – may have advocates in the area. Visit their website or call 0800 055 6112</w:t>
      </w:r>
    </w:p>
    <w:p w14:paraId="324A416E" w14:textId="77777777" w:rsidR="0002558D" w:rsidRPr="0002558D" w:rsidRDefault="0002558D" w:rsidP="0002558D">
      <w:pPr>
        <w:pStyle w:val="NormalWeb"/>
        <w:spacing w:before="0" w:beforeAutospacing="0" w:after="0" w:afterAutospacing="0"/>
        <w:ind w:left="715"/>
        <w:rPr>
          <w:rFonts w:asciiTheme="minorHAnsi" w:hAnsiTheme="minorHAnsi" w:cstheme="minorHAnsi"/>
        </w:rPr>
      </w:pPr>
    </w:p>
    <w:p w14:paraId="65BCDBA5" w14:textId="76C6BBEC" w:rsidR="0002558D" w:rsidRPr="003D43C3" w:rsidRDefault="0002558D" w:rsidP="0002558D">
      <w:pPr>
        <w:pStyle w:val="NormalWeb"/>
        <w:numPr>
          <w:ilvl w:val="0"/>
          <w:numId w:val="6"/>
        </w:numPr>
        <w:spacing w:before="0" w:beforeAutospacing="0" w:after="0" w:afterAutospacing="0"/>
        <w:ind w:left="715" w:hanging="431"/>
        <w:rPr>
          <w:rStyle w:val="Hyperlink"/>
          <w:rFonts w:asciiTheme="minorHAnsi" w:hAnsiTheme="minorHAnsi" w:cstheme="minorHAnsi"/>
          <w:color w:val="auto"/>
          <w:u w:val="none"/>
        </w:rPr>
      </w:pPr>
      <w:r w:rsidRPr="0002558D">
        <w:rPr>
          <w:rFonts w:asciiTheme="minorHAnsi" w:hAnsiTheme="minorHAnsi" w:cstheme="minorHAnsi"/>
        </w:rPr>
        <w:t xml:space="preserve">Local councils can offer support in helping the complainant to find an advocacy service. Visit </w:t>
      </w:r>
      <w:hyperlink r:id="rId11" w:history="1">
        <w:r w:rsidRPr="0002558D">
          <w:rPr>
            <w:rStyle w:val="Hyperlink"/>
            <w:rFonts w:asciiTheme="minorHAnsi" w:hAnsiTheme="minorHAnsi" w:cstheme="minorHAnsi"/>
          </w:rPr>
          <w:t>https://www.gov.uk/find-your-local-council</w:t>
        </w:r>
      </w:hyperlink>
    </w:p>
    <w:p w14:paraId="29C4F835" w14:textId="77777777" w:rsidR="003D43C3" w:rsidRDefault="003D43C3" w:rsidP="003D43C3">
      <w:pPr>
        <w:pStyle w:val="ListParagraph"/>
        <w:rPr>
          <w:rFonts w:asciiTheme="minorHAnsi" w:hAnsiTheme="minorHAnsi" w:cstheme="minorHAnsi"/>
        </w:rPr>
      </w:pPr>
    </w:p>
    <w:p w14:paraId="4124545B" w14:textId="5D587321" w:rsidR="003D43C3" w:rsidRPr="0002558D" w:rsidRDefault="003D43C3" w:rsidP="0002558D">
      <w:pPr>
        <w:pStyle w:val="NormalWeb"/>
        <w:numPr>
          <w:ilvl w:val="0"/>
          <w:numId w:val="6"/>
        </w:numPr>
        <w:spacing w:before="0" w:beforeAutospacing="0" w:after="0" w:afterAutospacing="0"/>
        <w:ind w:left="715" w:hanging="431"/>
        <w:rPr>
          <w:rFonts w:asciiTheme="minorHAnsi" w:hAnsiTheme="minorHAnsi" w:cstheme="minorHAnsi"/>
        </w:rPr>
      </w:pPr>
      <w:r>
        <w:rPr>
          <w:rFonts w:asciiTheme="minorHAnsi" w:hAnsiTheme="minorHAnsi" w:cstheme="minorHAnsi"/>
        </w:rPr>
        <w:t xml:space="preserve">Voice Ability Charity supporting those with Learning Disabilities or Difficulties in submitting a complaint </w:t>
      </w:r>
      <w:hyperlink r:id="rId12" w:history="1">
        <w:r>
          <w:rPr>
            <w:rStyle w:val="Hyperlink"/>
          </w:rPr>
          <w:t>https://www.voiceability.org/support-and-help/services-by-location/blackburn</w:t>
        </w:r>
      </w:hyperlink>
      <w:r>
        <w:t xml:space="preserve"> </w:t>
      </w:r>
    </w:p>
    <w:p w14:paraId="19433C1C" w14:textId="77777777" w:rsidR="0002558D" w:rsidRPr="0002558D" w:rsidRDefault="0002558D" w:rsidP="0002558D">
      <w:pPr>
        <w:pStyle w:val="Heading1"/>
        <w:rPr>
          <w:rFonts w:asciiTheme="minorHAnsi" w:hAnsiTheme="minorHAnsi" w:cstheme="minorHAnsi"/>
          <w:sz w:val="24"/>
          <w:szCs w:val="24"/>
          <w:u w:val="none"/>
        </w:rPr>
      </w:pPr>
    </w:p>
    <w:p w14:paraId="4365B89E" w14:textId="77777777" w:rsidR="0002558D" w:rsidRPr="0002558D" w:rsidRDefault="0002558D" w:rsidP="0002558D">
      <w:pPr>
        <w:pStyle w:val="Heading1"/>
        <w:rPr>
          <w:rFonts w:asciiTheme="minorHAnsi" w:hAnsiTheme="minorHAnsi" w:cstheme="minorHAnsi"/>
          <w:sz w:val="24"/>
          <w:szCs w:val="24"/>
          <w:u w:val="none"/>
        </w:rPr>
      </w:pPr>
      <w:r w:rsidRPr="0002558D">
        <w:rPr>
          <w:rFonts w:asciiTheme="minorHAnsi" w:hAnsiTheme="minorHAnsi" w:cstheme="minorHAnsi"/>
          <w:sz w:val="24"/>
          <w:szCs w:val="24"/>
          <w:u w:val="none"/>
        </w:rPr>
        <w:t>Final Response</w:t>
      </w:r>
    </w:p>
    <w:p w14:paraId="306852F3" w14:textId="77777777" w:rsidR="0002558D" w:rsidRPr="0002558D" w:rsidRDefault="0002558D" w:rsidP="0002558D">
      <w:pPr>
        <w:pStyle w:val="Heading1"/>
        <w:rPr>
          <w:rFonts w:asciiTheme="minorHAnsi" w:hAnsiTheme="minorHAnsi" w:cstheme="minorHAnsi"/>
          <w:sz w:val="24"/>
          <w:szCs w:val="24"/>
          <w:u w:val="none"/>
        </w:rPr>
      </w:pPr>
    </w:p>
    <w:p w14:paraId="2D430E0B" w14:textId="77777777" w:rsidR="0002558D" w:rsidRDefault="0002558D" w:rsidP="0002558D">
      <w:pPr>
        <w:pStyle w:val="Heading1"/>
        <w:rPr>
          <w:rFonts w:asciiTheme="minorHAnsi" w:hAnsiTheme="minorHAnsi" w:cstheme="minorHAnsi"/>
          <w:b w:val="0"/>
          <w:sz w:val="24"/>
          <w:szCs w:val="24"/>
          <w:u w:val="none"/>
        </w:rPr>
      </w:pPr>
      <w:r w:rsidRPr="0002558D">
        <w:rPr>
          <w:rFonts w:asciiTheme="minorHAnsi" w:hAnsiTheme="minorHAnsi" w:cstheme="minorHAnsi"/>
          <w:b w:val="0"/>
          <w:sz w:val="24"/>
          <w:szCs w:val="24"/>
          <w:u w:val="none"/>
        </w:rPr>
        <w:t>This will include:</w:t>
      </w:r>
    </w:p>
    <w:p w14:paraId="007E86B4" w14:textId="77777777" w:rsidR="003A58E3" w:rsidRPr="0002558D" w:rsidRDefault="003A58E3" w:rsidP="0002558D">
      <w:pPr>
        <w:pStyle w:val="Heading1"/>
        <w:rPr>
          <w:rFonts w:asciiTheme="minorHAnsi" w:hAnsiTheme="minorHAnsi" w:cstheme="minorHAnsi"/>
          <w:b w:val="0"/>
          <w:sz w:val="24"/>
          <w:szCs w:val="24"/>
          <w:u w:val="none"/>
        </w:rPr>
      </w:pPr>
    </w:p>
    <w:p w14:paraId="11025E8B" w14:textId="77777777" w:rsidR="0002558D" w:rsidRPr="0002558D" w:rsidRDefault="0002558D" w:rsidP="003A58E3">
      <w:pPr>
        <w:pStyle w:val="ListParagraph"/>
        <w:numPr>
          <w:ilvl w:val="0"/>
          <w:numId w:val="3"/>
        </w:numPr>
        <w:tabs>
          <w:tab w:val="left" w:pos="740"/>
          <w:tab w:val="left" w:pos="741"/>
        </w:tabs>
        <w:spacing w:line="237" w:lineRule="auto"/>
        <w:ind w:right="378"/>
        <w:jc w:val="both"/>
        <w:rPr>
          <w:rFonts w:asciiTheme="minorHAnsi" w:hAnsiTheme="minorHAnsi" w:cstheme="minorHAnsi"/>
          <w:sz w:val="24"/>
          <w:szCs w:val="24"/>
        </w:rPr>
      </w:pPr>
      <w:r w:rsidRPr="0002558D">
        <w:rPr>
          <w:rFonts w:asciiTheme="minorHAnsi" w:hAnsiTheme="minorHAnsi" w:cstheme="minorHAnsi"/>
          <w:sz w:val="24"/>
          <w:szCs w:val="24"/>
        </w:rPr>
        <w:t xml:space="preserve">A clear statement of the issues, </w:t>
      </w:r>
      <w:proofErr w:type="gramStart"/>
      <w:r w:rsidRPr="0002558D">
        <w:rPr>
          <w:rFonts w:asciiTheme="minorHAnsi" w:hAnsiTheme="minorHAnsi" w:cstheme="minorHAnsi"/>
          <w:sz w:val="24"/>
          <w:szCs w:val="24"/>
        </w:rPr>
        <w:t>investigations</w:t>
      </w:r>
      <w:proofErr w:type="gramEnd"/>
      <w:r w:rsidRPr="0002558D">
        <w:rPr>
          <w:rFonts w:asciiTheme="minorHAnsi" w:hAnsiTheme="minorHAnsi" w:cstheme="minorHAnsi"/>
          <w:sz w:val="24"/>
          <w:szCs w:val="24"/>
        </w:rPr>
        <w:t xml:space="preserve"> and the findings, giving clear evidence-based reasons for decisions if</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appropriate</w:t>
      </w:r>
    </w:p>
    <w:p w14:paraId="22F1A1FD" w14:textId="77777777" w:rsidR="0002558D" w:rsidRPr="0002558D" w:rsidRDefault="0002558D" w:rsidP="003A58E3">
      <w:pPr>
        <w:pStyle w:val="ListParagraph"/>
        <w:numPr>
          <w:ilvl w:val="0"/>
          <w:numId w:val="3"/>
        </w:numPr>
        <w:tabs>
          <w:tab w:val="left" w:pos="740"/>
          <w:tab w:val="left" w:pos="741"/>
        </w:tabs>
        <w:spacing w:before="2" w:line="240" w:lineRule="auto"/>
        <w:ind w:right="377"/>
        <w:jc w:val="both"/>
        <w:rPr>
          <w:rFonts w:asciiTheme="minorHAnsi" w:hAnsiTheme="minorHAnsi" w:cstheme="minorHAnsi"/>
          <w:sz w:val="24"/>
          <w:szCs w:val="24"/>
        </w:rPr>
      </w:pPr>
      <w:r w:rsidRPr="0002558D">
        <w:rPr>
          <w:rFonts w:asciiTheme="minorHAnsi" w:hAnsiTheme="minorHAnsi" w:cstheme="minorHAnsi"/>
          <w:sz w:val="24"/>
          <w:szCs w:val="24"/>
        </w:rPr>
        <w:t xml:space="preserve">Where errors have occurred, explain these fully and state what will be done to put </w:t>
      </w:r>
      <w:proofErr w:type="gramStart"/>
      <w:r w:rsidRPr="0002558D">
        <w:rPr>
          <w:rFonts w:asciiTheme="minorHAnsi" w:hAnsiTheme="minorHAnsi" w:cstheme="minorHAnsi"/>
          <w:sz w:val="24"/>
          <w:szCs w:val="24"/>
        </w:rPr>
        <w:t>these right</w:t>
      </w:r>
      <w:proofErr w:type="gramEnd"/>
      <w:r w:rsidRPr="0002558D">
        <w:rPr>
          <w:rFonts w:asciiTheme="minorHAnsi" w:hAnsiTheme="minorHAnsi" w:cstheme="minorHAnsi"/>
          <w:sz w:val="24"/>
          <w:szCs w:val="24"/>
        </w:rPr>
        <w:t>, or prevent</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repetition</w:t>
      </w:r>
    </w:p>
    <w:p w14:paraId="2AE01B53" w14:textId="77777777" w:rsidR="0002558D" w:rsidRPr="0002558D" w:rsidRDefault="0002558D" w:rsidP="003A58E3">
      <w:pPr>
        <w:pStyle w:val="ListParagraph"/>
        <w:numPr>
          <w:ilvl w:val="0"/>
          <w:numId w:val="3"/>
        </w:numPr>
        <w:tabs>
          <w:tab w:val="left" w:pos="740"/>
          <w:tab w:val="left" w:pos="741"/>
        </w:tabs>
        <w:spacing w:before="4" w:line="237" w:lineRule="auto"/>
        <w:ind w:right="385"/>
        <w:jc w:val="both"/>
        <w:rPr>
          <w:rFonts w:asciiTheme="minorHAnsi" w:hAnsiTheme="minorHAnsi" w:cstheme="minorHAnsi"/>
          <w:sz w:val="24"/>
          <w:szCs w:val="24"/>
        </w:rPr>
      </w:pPr>
      <w:r w:rsidRPr="0002558D">
        <w:rPr>
          <w:rFonts w:asciiTheme="minorHAnsi" w:hAnsiTheme="minorHAnsi" w:cstheme="minorHAnsi"/>
          <w:sz w:val="24"/>
          <w:szCs w:val="24"/>
        </w:rPr>
        <w:t>A focus on fair and proportionate outcomes for the patient, including any remedial action or compensation</w:t>
      </w:r>
    </w:p>
    <w:p w14:paraId="72850804" w14:textId="77777777" w:rsidR="0002558D" w:rsidRPr="0002558D" w:rsidRDefault="0002558D" w:rsidP="003A58E3">
      <w:pPr>
        <w:pStyle w:val="ListParagraph"/>
        <w:numPr>
          <w:ilvl w:val="0"/>
          <w:numId w:val="3"/>
        </w:numPr>
        <w:tabs>
          <w:tab w:val="left" w:pos="740"/>
          <w:tab w:val="left" w:pos="741"/>
        </w:tabs>
        <w:spacing w:before="5" w:line="237" w:lineRule="auto"/>
        <w:ind w:right="390"/>
        <w:jc w:val="both"/>
        <w:rPr>
          <w:rFonts w:asciiTheme="minorHAnsi" w:hAnsiTheme="minorHAnsi" w:cstheme="minorHAnsi"/>
          <w:sz w:val="24"/>
          <w:szCs w:val="24"/>
        </w:rPr>
      </w:pPr>
      <w:r w:rsidRPr="0002558D">
        <w:rPr>
          <w:rFonts w:asciiTheme="minorHAnsi" w:hAnsiTheme="minorHAnsi" w:cstheme="minorHAnsi"/>
          <w:sz w:val="24"/>
          <w:szCs w:val="24"/>
        </w:rPr>
        <w:t>A clear statement that the response is the final one, or that further action or reports will be send later</w:t>
      </w:r>
    </w:p>
    <w:p w14:paraId="7491873C" w14:textId="77777777" w:rsidR="0002558D" w:rsidRPr="0002558D" w:rsidRDefault="0002558D" w:rsidP="003A58E3">
      <w:pPr>
        <w:pStyle w:val="ListParagraph"/>
        <w:numPr>
          <w:ilvl w:val="0"/>
          <w:numId w:val="3"/>
        </w:numPr>
        <w:tabs>
          <w:tab w:val="left" w:pos="740"/>
          <w:tab w:val="left" w:pos="741"/>
        </w:tabs>
        <w:spacing w:before="2"/>
        <w:jc w:val="both"/>
        <w:rPr>
          <w:rFonts w:asciiTheme="minorHAnsi" w:hAnsiTheme="minorHAnsi" w:cstheme="minorHAnsi"/>
          <w:sz w:val="24"/>
          <w:szCs w:val="24"/>
        </w:rPr>
      </w:pPr>
      <w:r w:rsidRPr="0002558D">
        <w:rPr>
          <w:rFonts w:asciiTheme="minorHAnsi" w:hAnsiTheme="minorHAnsi" w:cstheme="minorHAnsi"/>
          <w:sz w:val="24"/>
          <w:szCs w:val="24"/>
        </w:rPr>
        <w:t>An apology or explanation as</w:t>
      </w:r>
      <w:r w:rsidRPr="0002558D">
        <w:rPr>
          <w:rFonts w:asciiTheme="minorHAnsi" w:hAnsiTheme="minorHAnsi" w:cstheme="minorHAnsi"/>
          <w:spacing w:val="-6"/>
          <w:sz w:val="24"/>
          <w:szCs w:val="24"/>
        </w:rPr>
        <w:t xml:space="preserve"> </w:t>
      </w:r>
      <w:r w:rsidRPr="0002558D">
        <w:rPr>
          <w:rFonts w:asciiTheme="minorHAnsi" w:hAnsiTheme="minorHAnsi" w:cstheme="minorHAnsi"/>
          <w:sz w:val="24"/>
          <w:szCs w:val="24"/>
        </w:rPr>
        <w:t>appropriate.</w:t>
      </w:r>
    </w:p>
    <w:p w14:paraId="0DFE021C" w14:textId="77777777" w:rsidR="0002558D" w:rsidRPr="0002558D" w:rsidRDefault="0002558D" w:rsidP="003A58E3">
      <w:pPr>
        <w:pStyle w:val="ListParagraph"/>
        <w:numPr>
          <w:ilvl w:val="0"/>
          <w:numId w:val="3"/>
        </w:numPr>
        <w:tabs>
          <w:tab w:val="left" w:pos="740"/>
          <w:tab w:val="left" w:pos="741"/>
        </w:tabs>
        <w:jc w:val="both"/>
        <w:rPr>
          <w:rFonts w:asciiTheme="minorHAnsi" w:hAnsiTheme="minorHAnsi" w:cstheme="minorHAnsi"/>
          <w:sz w:val="24"/>
          <w:szCs w:val="24"/>
        </w:rPr>
      </w:pPr>
      <w:r w:rsidRPr="0002558D">
        <w:rPr>
          <w:rFonts w:asciiTheme="minorHAnsi" w:hAnsiTheme="minorHAnsi" w:cstheme="minorHAnsi"/>
          <w:sz w:val="24"/>
          <w:szCs w:val="24"/>
        </w:rPr>
        <w:t>A statement of the right to escalate the complaint, together with the relevant contact</w:t>
      </w:r>
      <w:r w:rsidRPr="0002558D">
        <w:rPr>
          <w:rFonts w:asciiTheme="minorHAnsi" w:hAnsiTheme="minorHAnsi" w:cstheme="minorHAnsi"/>
          <w:spacing w:val="-6"/>
          <w:sz w:val="24"/>
          <w:szCs w:val="24"/>
        </w:rPr>
        <w:t xml:space="preserve"> </w:t>
      </w:r>
      <w:r w:rsidRPr="0002558D">
        <w:rPr>
          <w:rFonts w:asciiTheme="minorHAnsi" w:hAnsiTheme="minorHAnsi" w:cstheme="minorHAnsi"/>
          <w:sz w:val="24"/>
          <w:szCs w:val="24"/>
        </w:rPr>
        <w:t>detail</w:t>
      </w:r>
    </w:p>
    <w:p w14:paraId="64A3A2A5" w14:textId="77777777" w:rsidR="0002558D" w:rsidRPr="0002558D" w:rsidRDefault="0002558D" w:rsidP="003A58E3">
      <w:pPr>
        <w:pStyle w:val="ListParagraph"/>
        <w:numPr>
          <w:ilvl w:val="0"/>
          <w:numId w:val="3"/>
        </w:numPr>
        <w:tabs>
          <w:tab w:val="left" w:pos="741"/>
        </w:tabs>
        <w:spacing w:before="2" w:line="237" w:lineRule="auto"/>
        <w:ind w:right="384"/>
        <w:jc w:val="both"/>
        <w:rPr>
          <w:rFonts w:asciiTheme="minorHAnsi" w:hAnsiTheme="minorHAnsi" w:cstheme="minorHAnsi"/>
          <w:sz w:val="24"/>
          <w:szCs w:val="24"/>
        </w:rPr>
      </w:pPr>
      <w:r w:rsidRPr="0002558D">
        <w:rPr>
          <w:rFonts w:asciiTheme="minorHAnsi" w:hAnsiTheme="minorHAnsi" w:cstheme="minorHAnsi"/>
          <w:sz w:val="24"/>
          <w:szCs w:val="24"/>
        </w:rPr>
        <w:t>It should also advise on the next step in the process if the complainant is still not satisfied. That would normally be an offer of a meeting with the Lead GP and</w:t>
      </w:r>
      <w:r w:rsidR="003A58E3">
        <w:rPr>
          <w:rFonts w:asciiTheme="minorHAnsi" w:hAnsiTheme="minorHAnsi" w:cstheme="minorHAnsi"/>
          <w:sz w:val="24"/>
          <w:szCs w:val="24"/>
        </w:rPr>
        <w:t>/or</w:t>
      </w:r>
      <w:r w:rsidRPr="0002558D">
        <w:rPr>
          <w:rFonts w:asciiTheme="minorHAnsi" w:hAnsiTheme="minorHAnsi" w:cstheme="minorHAnsi"/>
          <w:sz w:val="24"/>
          <w:szCs w:val="24"/>
        </w:rPr>
        <w:t xml:space="preserve"> Practice Manage</w:t>
      </w:r>
      <w:r w:rsidR="003A58E3">
        <w:rPr>
          <w:rFonts w:asciiTheme="minorHAnsi" w:hAnsiTheme="minorHAnsi" w:cstheme="minorHAnsi"/>
          <w:sz w:val="24"/>
          <w:szCs w:val="24"/>
        </w:rPr>
        <w:t>r to try further reconciliation if appropriate.</w:t>
      </w:r>
    </w:p>
    <w:p w14:paraId="74A36FCD" w14:textId="77777777" w:rsidR="0002558D" w:rsidRPr="0002558D" w:rsidRDefault="0002558D" w:rsidP="0002558D">
      <w:pPr>
        <w:pStyle w:val="ListParagraph"/>
        <w:tabs>
          <w:tab w:val="left" w:pos="741"/>
        </w:tabs>
        <w:spacing w:before="2" w:line="237" w:lineRule="auto"/>
        <w:ind w:right="384" w:firstLine="0"/>
        <w:rPr>
          <w:rFonts w:asciiTheme="minorHAnsi" w:hAnsiTheme="minorHAnsi" w:cstheme="minorHAnsi"/>
          <w:sz w:val="24"/>
          <w:szCs w:val="24"/>
        </w:rPr>
      </w:pPr>
    </w:p>
    <w:p w14:paraId="3D04FFD6" w14:textId="77777777" w:rsidR="0002558D" w:rsidRPr="00C50F55" w:rsidRDefault="0002558D" w:rsidP="00C50F55">
      <w:pPr>
        <w:pStyle w:val="ListParagraph"/>
        <w:numPr>
          <w:ilvl w:val="0"/>
          <w:numId w:val="11"/>
        </w:numPr>
        <w:rPr>
          <w:rFonts w:asciiTheme="minorHAnsi" w:hAnsiTheme="minorHAnsi" w:cstheme="minorHAnsi"/>
          <w:sz w:val="24"/>
          <w:szCs w:val="24"/>
        </w:rPr>
      </w:pPr>
      <w:r w:rsidRPr="00C50F55">
        <w:rPr>
          <w:rFonts w:asciiTheme="minorHAnsi" w:hAnsiTheme="minorHAnsi" w:cstheme="minorHAnsi"/>
          <w:sz w:val="24"/>
          <w:szCs w:val="24"/>
        </w:rPr>
        <w:t xml:space="preserve">If at that point resolution is still not </w:t>
      </w:r>
      <w:proofErr w:type="gramStart"/>
      <w:r w:rsidRPr="00C50F55">
        <w:rPr>
          <w:rFonts w:asciiTheme="minorHAnsi" w:hAnsiTheme="minorHAnsi" w:cstheme="minorHAnsi"/>
          <w:sz w:val="24"/>
          <w:szCs w:val="24"/>
        </w:rPr>
        <w:t>achieved</w:t>
      </w:r>
      <w:proofErr w:type="gramEnd"/>
      <w:r w:rsidRPr="00C50F55">
        <w:rPr>
          <w:rFonts w:asciiTheme="minorHAnsi" w:hAnsiTheme="minorHAnsi" w:cstheme="minorHAnsi"/>
          <w:sz w:val="24"/>
          <w:szCs w:val="24"/>
        </w:rPr>
        <w:t xml:space="preserve"> then either side can refer the matter to the </w:t>
      </w:r>
    </w:p>
    <w:p w14:paraId="03D79208" w14:textId="77777777" w:rsidR="0002558D" w:rsidRPr="0002558D" w:rsidRDefault="00C50F55" w:rsidP="0002558D">
      <w:pPr>
        <w:ind w:firstLine="379"/>
        <w:rPr>
          <w:rFonts w:asciiTheme="minorHAnsi" w:hAnsiTheme="minorHAnsi" w:cstheme="minorHAnsi"/>
          <w:sz w:val="24"/>
          <w:szCs w:val="24"/>
        </w:rPr>
      </w:pPr>
      <w:r>
        <w:rPr>
          <w:rFonts w:asciiTheme="minorHAnsi" w:hAnsiTheme="minorHAnsi" w:cstheme="minorHAnsi"/>
          <w:sz w:val="24"/>
          <w:szCs w:val="24"/>
        </w:rPr>
        <w:t xml:space="preserve">       </w:t>
      </w:r>
      <w:r w:rsidR="0002558D" w:rsidRPr="0002558D">
        <w:rPr>
          <w:rFonts w:asciiTheme="minorHAnsi" w:hAnsiTheme="minorHAnsi" w:cstheme="minorHAnsi"/>
          <w:sz w:val="24"/>
          <w:szCs w:val="24"/>
        </w:rPr>
        <w:t>Parliamentary and Health Service Ombudsman (PHSO)</w:t>
      </w:r>
    </w:p>
    <w:p w14:paraId="0009F5DB" w14:textId="77777777" w:rsidR="0002558D" w:rsidRPr="0002558D" w:rsidRDefault="0002558D" w:rsidP="0002558D">
      <w:pPr>
        <w:pStyle w:val="BodyText"/>
        <w:spacing w:before="5"/>
        <w:rPr>
          <w:rFonts w:asciiTheme="minorHAnsi" w:hAnsiTheme="minorHAnsi" w:cstheme="minorHAnsi"/>
        </w:rPr>
      </w:pPr>
    </w:p>
    <w:p w14:paraId="192987D6" w14:textId="77777777" w:rsidR="0002558D" w:rsidRPr="0002558D" w:rsidRDefault="0002558D" w:rsidP="0002558D">
      <w:pPr>
        <w:pStyle w:val="Heading2"/>
        <w:rPr>
          <w:rFonts w:asciiTheme="minorHAnsi" w:hAnsiTheme="minorHAnsi" w:cstheme="minorHAnsi"/>
        </w:rPr>
      </w:pPr>
      <w:r w:rsidRPr="0002558D">
        <w:rPr>
          <w:rFonts w:asciiTheme="minorHAnsi" w:hAnsiTheme="minorHAnsi" w:cstheme="minorHAnsi"/>
        </w:rPr>
        <w:t>Annual Review of Complaints</w:t>
      </w:r>
    </w:p>
    <w:p w14:paraId="694CD5D6" w14:textId="77777777" w:rsidR="0002558D" w:rsidRPr="0002558D" w:rsidRDefault="0002558D" w:rsidP="0002558D">
      <w:pPr>
        <w:pStyle w:val="BodyText"/>
        <w:spacing w:before="7"/>
        <w:rPr>
          <w:rFonts w:asciiTheme="minorHAnsi" w:hAnsiTheme="minorHAnsi" w:cstheme="minorHAnsi"/>
          <w:b/>
        </w:rPr>
      </w:pPr>
    </w:p>
    <w:p w14:paraId="43B469F9" w14:textId="77777777" w:rsidR="0002558D" w:rsidRPr="0002558D" w:rsidRDefault="0002558D" w:rsidP="00C50F55">
      <w:pPr>
        <w:pStyle w:val="BodyText"/>
        <w:numPr>
          <w:ilvl w:val="0"/>
          <w:numId w:val="11"/>
        </w:numPr>
        <w:ind w:right="373"/>
        <w:jc w:val="both"/>
        <w:rPr>
          <w:rFonts w:asciiTheme="minorHAnsi" w:hAnsiTheme="minorHAnsi" w:cstheme="minorHAnsi"/>
        </w:rPr>
      </w:pPr>
      <w:r w:rsidRPr="0002558D">
        <w:rPr>
          <w:rFonts w:asciiTheme="minorHAnsi" w:hAnsiTheme="minorHAnsi" w:cstheme="minorHAnsi"/>
        </w:rPr>
        <w:t xml:space="preserve">The practice will establish an annual complaints log and report, incorporating a review of complaints received, along with any learning issues or changes to procedures which have arisen. This report is to be made available to any person who requests </w:t>
      </w:r>
      <w:proofErr w:type="gramStart"/>
      <w:r w:rsidRPr="0002558D">
        <w:rPr>
          <w:rFonts w:asciiTheme="minorHAnsi" w:hAnsiTheme="minorHAnsi" w:cstheme="minorHAnsi"/>
        </w:rPr>
        <w:t>it, and</w:t>
      </w:r>
      <w:proofErr w:type="gramEnd"/>
      <w:r w:rsidRPr="0002558D">
        <w:rPr>
          <w:rFonts w:asciiTheme="minorHAnsi" w:hAnsiTheme="minorHAnsi" w:cstheme="minorHAnsi"/>
        </w:rPr>
        <w:t xml:space="preserve"> may form part of the Freedom of Information Act Publication Scheme.</w:t>
      </w:r>
    </w:p>
    <w:p w14:paraId="7B52470D" w14:textId="77777777" w:rsidR="003A58E3" w:rsidRDefault="003A58E3" w:rsidP="00C50F55">
      <w:pPr>
        <w:pStyle w:val="BodyText"/>
        <w:rPr>
          <w:rFonts w:asciiTheme="minorHAnsi" w:hAnsiTheme="minorHAnsi" w:cstheme="minorHAnsi"/>
        </w:rPr>
      </w:pPr>
    </w:p>
    <w:p w14:paraId="637B4408" w14:textId="77777777" w:rsidR="00922F5C" w:rsidRDefault="00922F5C" w:rsidP="0002558D">
      <w:pPr>
        <w:pStyle w:val="BodyText"/>
        <w:ind w:left="380"/>
        <w:rPr>
          <w:rFonts w:asciiTheme="minorHAnsi" w:hAnsiTheme="minorHAnsi" w:cstheme="minorHAnsi"/>
        </w:rPr>
      </w:pPr>
    </w:p>
    <w:p w14:paraId="1E7CB682" w14:textId="1629FA7D" w:rsidR="0002558D" w:rsidRPr="0002558D" w:rsidRDefault="0002558D" w:rsidP="0002558D">
      <w:pPr>
        <w:pStyle w:val="BodyText"/>
        <w:ind w:left="380"/>
        <w:rPr>
          <w:rFonts w:asciiTheme="minorHAnsi" w:hAnsiTheme="minorHAnsi" w:cstheme="minorHAnsi"/>
        </w:rPr>
      </w:pPr>
      <w:r w:rsidRPr="0002558D">
        <w:rPr>
          <w:rFonts w:asciiTheme="minorHAnsi" w:hAnsiTheme="minorHAnsi" w:cstheme="minorHAnsi"/>
        </w:rPr>
        <w:t>This will include:</w:t>
      </w:r>
    </w:p>
    <w:p w14:paraId="31726B93" w14:textId="77777777" w:rsidR="0002558D" w:rsidRPr="0002558D" w:rsidRDefault="0002558D" w:rsidP="0002558D">
      <w:pPr>
        <w:pStyle w:val="ListParagraph"/>
        <w:numPr>
          <w:ilvl w:val="0"/>
          <w:numId w:val="3"/>
        </w:numPr>
        <w:tabs>
          <w:tab w:val="left" w:pos="740"/>
          <w:tab w:val="left" w:pos="741"/>
        </w:tabs>
        <w:spacing w:before="88" w:line="240" w:lineRule="auto"/>
        <w:rPr>
          <w:rFonts w:asciiTheme="minorHAnsi" w:hAnsiTheme="minorHAnsi" w:cstheme="minorHAnsi"/>
          <w:sz w:val="24"/>
          <w:szCs w:val="24"/>
        </w:rPr>
      </w:pPr>
      <w:r w:rsidRPr="0002558D">
        <w:rPr>
          <w:rFonts w:asciiTheme="minorHAnsi" w:hAnsiTheme="minorHAnsi" w:cstheme="minorHAnsi"/>
          <w:sz w:val="24"/>
          <w:szCs w:val="24"/>
        </w:rPr>
        <w:t>Statistics on the number of complaints</w:t>
      </w:r>
      <w:r w:rsidRPr="0002558D">
        <w:rPr>
          <w:rFonts w:asciiTheme="minorHAnsi" w:hAnsiTheme="minorHAnsi" w:cstheme="minorHAnsi"/>
          <w:spacing w:val="-4"/>
          <w:sz w:val="24"/>
          <w:szCs w:val="24"/>
        </w:rPr>
        <w:t xml:space="preserve"> </w:t>
      </w:r>
      <w:r w:rsidRPr="0002558D">
        <w:rPr>
          <w:rFonts w:asciiTheme="minorHAnsi" w:hAnsiTheme="minorHAnsi" w:cstheme="minorHAnsi"/>
          <w:sz w:val="24"/>
          <w:szCs w:val="24"/>
        </w:rPr>
        <w:t>received</w:t>
      </w:r>
    </w:p>
    <w:p w14:paraId="0D95B1C9" w14:textId="77777777" w:rsidR="0002558D" w:rsidRPr="0002558D" w:rsidRDefault="0002558D" w:rsidP="0002558D">
      <w:pPr>
        <w:pStyle w:val="ListParagraph"/>
        <w:numPr>
          <w:ilvl w:val="0"/>
          <w:numId w:val="3"/>
        </w:numPr>
        <w:tabs>
          <w:tab w:val="left" w:pos="740"/>
          <w:tab w:val="left" w:pos="741"/>
        </w:tabs>
        <w:spacing w:before="1" w:line="294" w:lineRule="exact"/>
        <w:rPr>
          <w:rFonts w:asciiTheme="minorHAnsi" w:hAnsiTheme="minorHAnsi" w:cstheme="minorHAnsi"/>
          <w:sz w:val="24"/>
          <w:szCs w:val="24"/>
        </w:rPr>
      </w:pPr>
      <w:r w:rsidRPr="0002558D">
        <w:rPr>
          <w:rFonts w:asciiTheme="minorHAnsi" w:hAnsiTheme="minorHAnsi" w:cstheme="minorHAnsi"/>
          <w:sz w:val="24"/>
          <w:szCs w:val="24"/>
        </w:rPr>
        <w:t>Justified / unjustified</w:t>
      </w:r>
      <w:r w:rsidRPr="0002558D">
        <w:rPr>
          <w:rFonts w:asciiTheme="minorHAnsi" w:hAnsiTheme="minorHAnsi" w:cstheme="minorHAnsi"/>
          <w:spacing w:val="-2"/>
          <w:sz w:val="24"/>
          <w:szCs w:val="24"/>
        </w:rPr>
        <w:t xml:space="preserve"> </w:t>
      </w:r>
      <w:r w:rsidRPr="0002558D">
        <w:rPr>
          <w:rFonts w:asciiTheme="minorHAnsi" w:hAnsiTheme="minorHAnsi" w:cstheme="minorHAnsi"/>
          <w:sz w:val="24"/>
          <w:szCs w:val="24"/>
        </w:rPr>
        <w:t>analysis</w:t>
      </w:r>
    </w:p>
    <w:p w14:paraId="42D21528"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Known referrals to the</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Ombudsman</w:t>
      </w:r>
    </w:p>
    <w:p w14:paraId="10826EA9"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Subject matter / categorisation / clinical</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care</w:t>
      </w:r>
    </w:p>
    <w:p w14:paraId="76DBF5AD"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Learning</w:t>
      </w:r>
      <w:r w:rsidRPr="0002558D">
        <w:rPr>
          <w:rFonts w:asciiTheme="minorHAnsi" w:hAnsiTheme="minorHAnsi" w:cstheme="minorHAnsi"/>
          <w:spacing w:val="-4"/>
          <w:sz w:val="24"/>
          <w:szCs w:val="24"/>
        </w:rPr>
        <w:t xml:space="preserve"> </w:t>
      </w:r>
      <w:r w:rsidRPr="0002558D">
        <w:rPr>
          <w:rFonts w:asciiTheme="minorHAnsi" w:hAnsiTheme="minorHAnsi" w:cstheme="minorHAnsi"/>
          <w:sz w:val="24"/>
          <w:szCs w:val="24"/>
        </w:rPr>
        <w:t>points</w:t>
      </w:r>
    </w:p>
    <w:p w14:paraId="6F6CD519"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Methods of complaints</w:t>
      </w:r>
      <w:r w:rsidRPr="0002558D">
        <w:rPr>
          <w:rFonts w:asciiTheme="minorHAnsi" w:hAnsiTheme="minorHAnsi" w:cstheme="minorHAnsi"/>
          <w:spacing w:val="-2"/>
          <w:sz w:val="24"/>
          <w:szCs w:val="24"/>
        </w:rPr>
        <w:t xml:space="preserve"> </w:t>
      </w:r>
      <w:r w:rsidRPr="0002558D">
        <w:rPr>
          <w:rFonts w:asciiTheme="minorHAnsi" w:hAnsiTheme="minorHAnsi" w:cstheme="minorHAnsi"/>
          <w:sz w:val="24"/>
          <w:szCs w:val="24"/>
        </w:rPr>
        <w:t>management</w:t>
      </w:r>
    </w:p>
    <w:p w14:paraId="3D38059C" w14:textId="77777777" w:rsidR="0002558D" w:rsidRPr="0002558D" w:rsidRDefault="0002558D" w:rsidP="0002558D">
      <w:pPr>
        <w:pStyle w:val="ListParagraph"/>
        <w:numPr>
          <w:ilvl w:val="0"/>
          <w:numId w:val="3"/>
        </w:numPr>
        <w:tabs>
          <w:tab w:val="left" w:pos="740"/>
          <w:tab w:val="left" w:pos="741"/>
        </w:tabs>
        <w:spacing w:before="1" w:line="240" w:lineRule="auto"/>
        <w:rPr>
          <w:rFonts w:asciiTheme="minorHAnsi" w:hAnsiTheme="minorHAnsi" w:cstheme="minorHAnsi"/>
          <w:sz w:val="24"/>
          <w:szCs w:val="24"/>
        </w:rPr>
      </w:pPr>
      <w:r w:rsidRPr="0002558D">
        <w:rPr>
          <w:rFonts w:asciiTheme="minorHAnsi" w:hAnsiTheme="minorHAnsi" w:cstheme="minorHAnsi"/>
          <w:sz w:val="24"/>
          <w:szCs w:val="24"/>
        </w:rPr>
        <w:t>Any changes to procedure, policies or care which have</w:t>
      </w:r>
      <w:r w:rsidRPr="0002558D">
        <w:rPr>
          <w:rFonts w:asciiTheme="minorHAnsi" w:hAnsiTheme="minorHAnsi" w:cstheme="minorHAnsi"/>
          <w:spacing w:val="-6"/>
          <w:sz w:val="24"/>
          <w:szCs w:val="24"/>
        </w:rPr>
        <w:t xml:space="preserve"> </w:t>
      </w:r>
      <w:r w:rsidRPr="0002558D">
        <w:rPr>
          <w:rFonts w:asciiTheme="minorHAnsi" w:hAnsiTheme="minorHAnsi" w:cstheme="minorHAnsi"/>
          <w:sz w:val="24"/>
          <w:szCs w:val="24"/>
        </w:rPr>
        <w:t>resulted</w:t>
      </w:r>
    </w:p>
    <w:p w14:paraId="293C104F" w14:textId="77777777" w:rsidR="0002558D" w:rsidRPr="0002558D" w:rsidRDefault="0002558D" w:rsidP="0002558D">
      <w:pPr>
        <w:tabs>
          <w:tab w:val="left" w:pos="2567"/>
        </w:tabs>
        <w:rPr>
          <w:rFonts w:asciiTheme="minorHAnsi" w:hAnsiTheme="minorHAnsi" w:cstheme="minorHAnsi"/>
          <w:sz w:val="24"/>
          <w:szCs w:val="24"/>
        </w:rPr>
      </w:pPr>
    </w:p>
    <w:p w14:paraId="004A69FD" w14:textId="77777777" w:rsidR="0002558D" w:rsidRPr="0002558D" w:rsidRDefault="0002558D" w:rsidP="0002558D">
      <w:pPr>
        <w:pStyle w:val="Heading2"/>
        <w:rPr>
          <w:rFonts w:asciiTheme="minorHAnsi" w:hAnsiTheme="minorHAnsi" w:cstheme="minorHAnsi"/>
        </w:rPr>
      </w:pPr>
      <w:r w:rsidRPr="0002558D">
        <w:rPr>
          <w:rFonts w:asciiTheme="minorHAnsi" w:hAnsiTheme="minorHAnsi" w:cstheme="minorHAnsi"/>
        </w:rPr>
        <w:t>Confidentiality</w:t>
      </w:r>
    </w:p>
    <w:p w14:paraId="41D0C6BB" w14:textId="77777777" w:rsidR="0002558D" w:rsidRPr="0002558D" w:rsidRDefault="0002558D" w:rsidP="0002558D">
      <w:pPr>
        <w:pStyle w:val="BodyText"/>
        <w:spacing w:before="7"/>
        <w:rPr>
          <w:rFonts w:asciiTheme="minorHAnsi" w:hAnsiTheme="minorHAnsi" w:cstheme="minorHAnsi"/>
          <w:b/>
        </w:rPr>
      </w:pPr>
    </w:p>
    <w:p w14:paraId="0164DA24" w14:textId="77777777" w:rsidR="0002558D" w:rsidRPr="0002558D" w:rsidRDefault="0002558D" w:rsidP="00C50F55">
      <w:pPr>
        <w:pStyle w:val="BodyText"/>
        <w:numPr>
          <w:ilvl w:val="0"/>
          <w:numId w:val="11"/>
        </w:numPr>
        <w:jc w:val="both"/>
        <w:rPr>
          <w:rFonts w:asciiTheme="minorHAnsi" w:hAnsiTheme="minorHAnsi" w:cstheme="minorHAnsi"/>
        </w:rPr>
      </w:pPr>
      <w:r w:rsidRPr="0002558D">
        <w:rPr>
          <w:rFonts w:asciiTheme="minorHAnsi" w:hAnsiTheme="minorHAnsi" w:cstheme="minorHAnsi"/>
        </w:rPr>
        <w:t>All complaints must be treated in the strictest confidence.</w:t>
      </w:r>
    </w:p>
    <w:p w14:paraId="15114FA7" w14:textId="77777777" w:rsidR="0002558D" w:rsidRPr="0002558D" w:rsidRDefault="0002558D" w:rsidP="003A58E3">
      <w:pPr>
        <w:pStyle w:val="BodyText"/>
        <w:jc w:val="both"/>
        <w:rPr>
          <w:rFonts w:asciiTheme="minorHAnsi" w:hAnsiTheme="minorHAnsi" w:cstheme="minorHAnsi"/>
        </w:rPr>
      </w:pPr>
    </w:p>
    <w:p w14:paraId="54297277" w14:textId="77777777" w:rsidR="0002558D" w:rsidRPr="0002558D" w:rsidRDefault="0002558D" w:rsidP="00C50F55">
      <w:pPr>
        <w:pStyle w:val="BodyText"/>
        <w:numPr>
          <w:ilvl w:val="0"/>
          <w:numId w:val="11"/>
        </w:numPr>
        <w:ind w:right="385"/>
        <w:jc w:val="both"/>
        <w:rPr>
          <w:rFonts w:asciiTheme="minorHAnsi" w:hAnsiTheme="minorHAnsi" w:cstheme="minorHAnsi"/>
        </w:rPr>
      </w:pPr>
      <w:r w:rsidRPr="0002558D">
        <w:rPr>
          <w:rFonts w:asciiTheme="minorHAnsi" w:hAnsiTheme="minorHAnsi" w:cstheme="minorHAnsi"/>
        </w:rPr>
        <w:t>Where the investigation of the complaint requires consideration of the patient's medical records, the Practice Manager must inform the patient or person acting on his/her behalf if the investigation will involve disclosure of information contained in those records to a person other than the practice or an employee of the practice.</w:t>
      </w:r>
    </w:p>
    <w:p w14:paraId="5519186F" w14:textId="77777777" w:rsidR="0002558D" w:rsidRPr="0002558D" w:rsidRDefault="0002558D" w:rsidP="003A58E3">
      <w:pPr>
        <w:pStyle w:val="BodyText"/>
        <w:jc w:val="both"/>
        <w:rPr>
          <w:rFonts w:asciiTheme="minorHAnsi" w:hAnsiTheme="minorHAnsi" w:cstheme="minorHAnsi"/>
        </w:rPr>
      </w:pPr>
    </w:p>
    <w:p w14:paraId="3ECB2A59" w14:textId="77777777" w:rsidR="0002558D" w:rsidRPr="0002558D" w:rsidRDefault="0002558D" w:rsidP="00C50F55">
      <w:pPr>
        <w:pStyle w:val="BodyText"/>
        <w:numPr>
          <w:ilvl w:val="0"/>
          <w:numId w:val="11"/>
        </w:numPr>
        <w:ind w:right="386"/>
        <w:jc w:val="both"/>
        <w:rPr>
          <w:rFonts w:asciiTheme="minorHAnsi" w:hAnsiTheme="minorHAnsi" w:cstheme="minorHAnsi"/>
        </w:rPr>
      </w:pPr>
      <w:r w:rsidRPr="0002558D">
        <w:rPr>
          <w:rFonts w:asciiTheme="minorHAnsi" w:hAnsiTheme="minorHAnsi" w:cstheme="minorHAnsi"/>
        </w:rPr>
        <w:t>The practice must keep a record of all complaints and copies of all correspondence relating to complaints, but such records must be kept separate from patients' medical records.</w:t>
      </w:r>
    </w:p>
    <w:p w14:paraId="132471E0" w14:textId="77777777" w:rsidR="0002558D" w:rsidRPr="0002558D" w:rsidRDefault="0002558D" w:rsidP="0002558D">
      <w:pPr>
        <w:rPr>
          <w:rFonts w:asciiTheme="minorHAnsi" w:hAnsiTheme="minorHAnsi" w:cstheme="minorHAnsi"/>
          <w:sz w:val="24"/>
          <w:szCs w:val="24"/>
        </w:rPr>
      </w:pPr>
    </w:p>
    <w:p w14:paraId="7831542C" w14:textId="77777777" w:rsidR="0002558D" w:rsidRPr="0002558D" w:rsidRDefault="0002558D" w:rsidP="0002558D">
      <w:pPr>
        <w:pStyle w:val="Heading2"/>
        <w:rPr>
          <w:rFonts w:asciiTheme="minorHAnsi" w:hAnsiTheme="minorHAnsi" w:cstheme="minorHAnsi"/>
        </w:rPr>
      </w:pPr>
      <w:r w:rsidRPr="0002558D">
        <w:rPr>
          <w:rFonts w:asciiTheme="minorHAnsi" w:hAnsiTheme="minorHAnsi" w:cstheme="minorHAnsi"/>
        </w:rPr>
        <w:t>Complaints to NHS England</w:t>
      </w:r>
    </w:p>
    <w:p w14:paraId="177705DC" w14:textId="77777777" w:rsidR="0002558D" w:rsidRPr="0002558D" w:rsidRDefault="0002558D" w:rsidP="0002558D">
      <w:pPr>
        <w:pStyle w:val="BodyText"/>
        <w:spacing w:before="7"/>
        <w:rPr>
          <w:rFonts w:asciiTheme="minorHAnsi" w:hAnsiTheme="minorHAnsi" w:cstheme="minorHAnsi"/>
          <w:b/>
        </w:rPr>
      </w:pPr>
    </w:p>
    <w:p w14:paraId="4C2895B9" w14:textId="77777777" w:rsidR="0002558D" w:rsidRPr="0002558D" w:rsidRDefault="0002558D" w:rsidP="00C50F55">
      <w:pPr>
        <w:pStyle w:val="BodyText"/>
        <w:numPr>
          <w:ilvl w:val="0"/>
          <w:numId w:val="12"/>
        </w:numPr>
        <w:ind w:right="378"/>
        <w:jc w:val="both"/>
        <w:rPr>
          <w:rFonts w:asciiTheme="minorHAnsi" w:hAnsiTheme="minorHAnsi" w:cstheme="minorHAnsi"/>
        </w:rPr>
      </w:pPr>
      <w:r w:rsidRPr="0002558D">
        <w:rPr>
          <w:rFonts w:asciiTheme="minorHAnsi" w:hAnsiTheme="minorHAnsi" w:cstheme="minorHAnsi"/>
        </w:rPr>
        <w:t>If a complainant has concerns relating to a directly commissioned service by NHS England, then the first step is, where appropriate, for complaints and concerns to be resolved on the spot with their local service provider. This is called by NHS England ‘informal complaint resolution’ and is in line with the recommendations of the Complaints Regulations of 2009.</w:t>
      </w:r>
    </w:p>
    <w:p w14:paraId="4C04BB04" w14:textId="77777777" w:rsidR="0002558D" w:rsidRPr="0002558D" w:rsidRDefault="0002558D" w:rsidP="003A58E3">
      <w:pPr>
        <w:pStyle w:val="BodyText"/>
        <w:spacing w:before="9"/>
        <w:jc w:val="both"/>
        <w:rPr>
          <w:rFonts w:asciiTheme="minorHAnsi" w:hAnsiTheme="minorHAnsi" w:cstheme="minorHAnsi"/>
        </w:rPr>
      </w:pPr>
    </w:p>
    <w:p w14:paraId="6C875600" w14:textId="77777777" w:rsidR="0002558D" w:rsidRPr="0002558D" w:rsidRDefault="0002558D" w:rsidP="00C50F55">
      <w:pPr>
        <w:pStyle w:val="BodyText"/>
        <w:numPr>
          <w:ilvl w:val="0"/>
          <w:numId w:val="12"/>
        </w:numPr>
        <w:ind w:right="382"/>
        <w:jc w:val="both"/>
        <w:rPr>
          <w:rFonts w:asciiTheme="minorHAnsi" w:hAnsiTheme="minorHAnsi" w:cstheme="minorHAnsi"/>
        </w:rPr>
      </w:pPr>
      <w:r w:rsidRPr="0002558D">
        <w:rPr>
          <w:rFonts w:asciiTheme="minorHAnsi" w:hAnsiTheme="minorHAnsi" w:cstheme="minorHAnsi"/>
        </w:rPr>
        <w:t>If it is not appropriate to raise a concern informally or where informal resolution fails to achieve a satisfactory outcome, the complainant has the right to raise a formal complaint with either the service provider or the commissioner of the service NHS England. A complaint or concern can be received by mail, electronically or by telephone.</w:t>
      </w:r>
    </w:p>
    <w:p w14:paraId="1EFB3E21" w14:textId="77777777" w:rsidR="0002558D" w:rsidRPr="0002558D" w:rsidRDefault="0002558D" w:rsidP="00C50F55">
      <w:pPr>
        <w:pStyle w:val="BodyText"/>
        <w:numPr>
          <w:ilvl w:val="0"/>
          <w:numId w:val="12"/>
        </w:numPr>
        <w:tabs>
          <w:tab w:val="right" w:pos="4040"/>
        </w:tabs>
        <w:spacing w:before="277"/>
        <w:rPr>
          <w:rFonts w:asciiTheme="minorHAnsi" w:hAnsiTheme="minorHAnsi" w:cstheme="minorHAnsi"/>
        </w:rPr>
      </w:pPr>
      <w:r w:rsidRPr="0002558D">
        <w:rPr>
          <w:rFonts w:asciiTheme="minorHAnsi" w:hAnsiTheme="minorHAnsi" w:cstheme="minorHAnsi"/>
        </w:rPr>
        <w:t>By</w:t>
      </w:r>
      <w:r w:rsidRPr="0002558D">
        <w:rPr>
          <w:rFonts w:asciiTheme="minorHAnsi" w:hAnsiTheme="minorHAnsi" w:cstheme="minorHAnsi"/>
          <w:spacing w:val="-5"/>
        </w:rPr>
        <w:t xml:space="preserve"> </w:t>
      </w:r>
      <w:r w:rsidRPr="0002558D">
        <w:rPr>
          <w:rFonts w:asciiTheme="minorHAnsi" w:hAnsiTheme="minorHAnsi" w:cstheme="minorHAnsi"/>
        </w:rPr>
        <w:t>telephone:</w:t>
      </w:r>
      <w:r w:rsidRPr="0002558D">
        <w:rPr>
          <w:rFonts w:asciiTheme="minorHAnsi" w:hAnsiTheme="minorHAnsi" w:cstheme="minorHAnsi"/>
        </w:rPr>
        <w:tab/>
        <w:t>03003 11 22 33</w:t>
      </w:r>
    </w:p>
    <w:p w14:paraId="278B42D8" w14:textId="77777777" w:rsidR="0002558D" w:rsidRPr="0002558D" w:rsidRDefault="0002558D" w:rsidP="00C50F55">
      <w:pPr>
        <w:pStyle w:val="BodyText"/>
        <w:numPr>
          <w:ilvl w:val="0"/>
          <w:numId w:val="12"/>
        </w:numPr>
        <w:tabs>
          <w:tab w:val="left" w:pos="2540"/>
        </w:tabs>
        <w:rPr>
          <w:rFonts w:asciiTheme="minorHAnsi" w:hAnsiTheme="minorHAnsi" w:cstheme="minorHAnsi"/>
        </w:rPr>
      </w:pPr>
      <w:r w:rsidRPr="0002558D">
        <w:rPr>
          <w:rFonts w:asciiTheme="minorHAnsi" w:hAnsiTheme="minorHAnsi" w:cstheme="minorHAnsi"/>
        </w:rPr>
        <w:t>By</w:t>
      </w:r>
      <w:r w:rsidRPr="0002558D">
        <w:rPr>
          <w:rFonts w:asciiTheme="minorHAnsi" w:hAnsiTheme="minorHAnsi" w:cstheme="minorHAnsi"/>
          <w:spacing w:val="-5"/>
        </w:rPr>
        <w:t xml:space="preserve"> </w:t>
      </w:r>
      <w:r w:rsidRPr="0002558D">
        <w:rPr>
          <w:rFonts w:asciiTheme="minorHAnsi" w:hAnsiTheme="minorHAnsi" w:cstheme="minorHAnsi"/>
        </w:rPr>
        <w:t>email:</w:t>
      </w:r>
      <w:r w:rsidRPr="0002558D">
        <w:rPr>
          <w:rFonts w:asciiTheme="minorHAnsi" w:hAnsiTheme="minorHAnsi" w:cstheme="minorHAnsi"/>
        </w:rPr>
        <w:tab/>
      </w:r>
      <w:hyperlink r:id="rId13">
        <w:r w:rsidRPr="0002558D">
          <w:rPr>
            <w:rFonts w:asciiTheme="minorHAnsi" w:hAnsiTheme="minorHAnsi" w:cstheme="minorHAnsi"/>
            <w:color w:val="3366FF"/>
          </w:rPr>
          <w:t>england.contactus@nhs.net</w:t>
        </w:r>
      </w:hyperlink>
    </w:p>
    <w:p w14:paraId="24901D8E" w14:textId="77777777" w:rsidR="0002558D" w:rsidRPr="0002558D" w:rsidRDefault="0002558D" w:rsidP="00C50F55">
      <w:pPr>
        <w:pStyle w:val="BodyText"/>
        <w:numPr>
          <w:ilvl w:val="0"/>
          <w:numId w:val="12"/>
        </w:numPr>
        <w:tabs>
          <w:tab w:val="left" w:pos="2540"/>
        </w:tabs>
        <w:rPr>
          <w:rFonts w:asciiTheme="minorHAnsi" w:hAnsiTheme="minorHAnsi" w:cstheme="minorHAnsi"/>
        </w:rPr>
      </w:pPr>
      <w:r w:rsidRPr="0002558D">
        <w:rPr>
          <w:rFonts w:asciiTheme="minorHAnsi" w:hAnsiTheme="minorHAnsi" w:cstheme="minorHAnsi"/>
        </w:rPr>
        <w:t>By</w:t>
      </w:r>
      <w:r w:rsidRPr="0002558D">
        <w:rPr>
          <w:rFonts w:asciiTheme="minorHAnsi" w:hAnsiTheme="minorHAnsi" w:cstheme="minorHAnsi"/>
          <w:spacing w:val="-5"/>
        </w:rPr>
        <w:t xml:space="preserve"> </w:t>
      </w:r>
      <w:r w:rsidRPr="0002558D">
        <w:rPr>
          <w:rFonts w:asciiTheme="minorHAnsi" w:hAnsiTheme="minorHAnsi" w:cstheme="minorHAnsi"/>
        </w:rPr>
        <w:t>post:</w:t>
      </w:r>
      <w:r w:rsidRPr="0002558D">
        <w:rPr>
          <w:rFonts w:asciiTheme="minorHAnsi" w:hAnsiTheme="minorHAnsi" w:cstheme="minorHAnsi"/>
        </w:rPr>
        <w:tab/>
        <w:t>NHS England, PO Box 16738, Redditch, B97</w:t>
      </w:r>
      <w:r w:rsidRPr="0002558D">
        <w:rPr>
          <w:rFonts w:asciiTheme="minorHAnsi" w:hAnsiTheme="minorHAnsi" w:cstheme="minorHAnsi"/>
          <w:spacing w:val="4"/>
        </w:rPr>
        <w:t xml:space="preserve"> </w:t>
      </w:r>
      <w:r w:rsidRPr="0002558D">
        <w:rPr>
          <w:rFonts w:asciiTheme="minorHAnsi" w:hAnsiTheme="minorHAnsi" w:cstheme="minorHAnsi"/>
        </w:rPr>
        <w:t>9PT</w:t>
      </w:r>
    </w:p>
    <w:p w14:paraId="47CA9632" w14:textId="77777777" w:rsidR="0002558D" w:rsidRPr="0002558D" w:rsidRDefault="0002558D" w:rsidP="0002558D">
      <w:pPr>
        <w:pStyle w:val="BodyText"/>
        <w:rPr>
          <w:rFonts w:asciiTheme="minorHAnsi" w:hAnsiTheme="minorHAnsi" w:cstheme="minorHAnsi"/>
        </w:rPr>
      </w:pPr>
    </w:p>
    <w:p w14:paraId="41F0CC30" w14:textId="77777777" w:rsidR="0002558D" w:rsidRPr="0002558D" w:rsidRDefault="0002558D" w:rsidP="00C50F55">
      <w:pPr>
        <w:pStyle w:val="BodyText"/>
        <w:numPr>
          <w:ilvl w:val="0"/>
          <w:numId w:val="12"/>
        </w:numPr>
        <w:ind w:right="612"/>
        <w:rPr>
          <w:rFonts w:asciiTheme="minorHAnsi" w:hAnsiTheme="minorHAnsi" w:cstheme="minorHAnsi"/>
        </w:rPr>
      </w:pPr>
      <w:r w:rsidRPr="0002558D">
        <w:rPr>
          <w:rFonts w:asciiTheme="minorHAnsi" w:hAnsiTheme="minorHAnsi" w:cstheme="minorHAnsi"/>
        </w:rPr>
        <w:t xml:space="preserve">All complaints to NHS England will be acknowledged no later than 3 working days after it has been received by telephone, email or letter, to consider how to progress the </w:t>
      </w:r>
      <w:proofErr w:type="gramStart"/>
      <w:r w:rsidRPr="0002558D">
        <w:rPr>
          <w:rFonts w:asciiTheme="minorHAnsi" w:hAnsiTheme="minorHAnsi" w:cstheme="minorHAnsi"/>
        </w:rPr>
        <w:t>complaint;</w:t>
      </w:r>
      <w:proofErr w:type="gramEnd"/>
    </w:p>
    <w:p w14:paraId="4DD626FA" w14:textId="77777777" w:rsidR="0002558D" w:rsidRPr="0002558D" w:rsidRDefault="0002558D" w:rsidP="0002558D">
      <w:pPr>
        <w:pStyle w:val="BodyText"/>
        <w:spacing w:before="2"/>
        <w:rPr>
          <w:rFonts w:asciiTheme="minorHAnsi" w:hAnsiTheme="minorHAnsi" w:cstheme="minorHAnsi"/>
        </w:rPr>
      </w:pPr>
    </w:p>
    <w:p w14:paraId="2BA220FC" w14:textId="77777777" w:rsidR="0002558D" w:rsidRPr="0002558D" w:rsidRDefault="0002558D" w:rsidP="0002558D">
      <w:pPr>
        <w:pStyle w:val="ListParagraph"/>
        <w:numPr>
          <w:ilvl w:val="0"/>
          <w:numId w:val="3"/>
        </w:numPr>
        <w:tabs>
          <w:tab w:val="left" w:pos="740"/>
          <w:tab w:val="left" w:pos="741"/>
        </w:tabs>
        <w:spacing w:line="240" w:lineRule="auto"/>
        <w:rPr>
          <w:rFonts w:asciiTheme="minorHAnsi" w:hAnsiTheme="minorHAnsi" w:cstheme="minorHAnsi"/>
          <w:sz w:val="24"/>
          <w:szCs w:val="24"/>
        </w:rPr>
      </w:pPr>
      <w:r w:rsidRPr="0002558D">
        <w:rPr>
          <w:rFonts w:asciiTheme="minorHAnsi" w:hAnsiTheme="minorHAnsi" w:cstheme="minorHAnsi"/>
          <w:sz w:val="24"/>
          <w:szCs w:val="24"/>
        </w:rPr>
        <w:t>Complainant’s expectations and desired</w:t>
      </w:r>
      <w:r w:rsidRPr="0002558D">
        <w:rPr>
          <w:rFonts w:asciiTheme="minorHAnsi" w:hAnsiTheme="minorHAnsi" w:cstheme="minorHAnsi"/>
          <w:spacing w:val="-2"/>
          <w:sz w:val="24"/>
          <w:szCs w:val="24"/>
        </w:rPr>
        <w:t xml:space="preserve"> </w:t>
      </w:r>
      <w:r w:rsidRPr="0002558D">
        <w:rPr>
          <w:rFonts w:asciiTheme="minorHAnsi" w:hAnsiTheme="minorHAnsi" w:cstheme="minorHAnsi"/>
          <w:sz w:val="24"/>
          <w:szCs w:val="24"/>
        </w:rPr>
        <w:t>outcomes</w:t>
      </w:r>
    </w:p>
    <w:p w14:paraId="05D82710" w14:textId="77777777" w:rsidR="0002558D" w:rsidRPr="0002558D" w:rsidRDefault="0002558D" w:rsidP="0002558D">
      <w:pPr>
        <w:pStyle w:val="ListParagraph"/>
        <w:numPr>
          <w:ilvl w:val="0"/>
          <w:numId w:val="3"/>
        </w:numPr>
        <w:tabs>
          <w:tab w:val="left" w:pos="740"/>
          <w:tab w:val="left" w:pos="741"/>
        </w:tabs>
        <w:spacing w:before="1"/>
        <w:rPr>
          <w:rFonts w:asciiTheme="minorHAnsi" w:hAnsiTheme="minorHAnsi" w:cstheme="minorHAnsi"/>
          <w:sz w:val="24"/>
          <w:szCs w:val="24"/>
        </w:rPr>
      </w:pPr>
      <w:r w:rsidRPr="0002558D">
        <w:rPr>
          <w:rFonts w:asciiTheme="minorHAnsi" w:hAnsiTheme="minorHAnsi" w:cstheme="minorHAnsi"/>
          <w:sz w:val="24"/>
          <w:szCs w:val="24"/>
        </w:rPr>
        <w:t>Agreed timescales to respond to</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complaint</w:t>
      </w:r>
    </w:p>
    <w:p w14:paraId="505F372D"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Explain the complainants’ rights as they are defined in the NHS</w:t>
      </w:r>
      <w:r w:rsidRPr="0002558D">
        <w:rPr>
          <w:rFonts w:asciiTheme="minorHAnsi" w:hAnsiTheme="minorHAnsi" w:cstheme="minorHAnsi"/>
          <w:spacing w:val="-9"/>
          <w:sz w:val="24"/>
          <w:szCs w:val="24"/>
        </w:rPr>
        <w:t xml:space="preserve"> </w:t>
      </w:r>
      <w:r w:rsidRPr="0002558D">
        <w:rPr>
          <w:rFonts w:asciiTheme="minorHAnsi" w:hAnsiTheme="minorHAnsi" w:cstheme="minorHAnsi"/>
          <w:sz w:val="24"/>
          <w:szCs w:val="24"/>
        </w:rPr>
        <w:t>Constitution</w:t>
      </w:r>
    </w:p>
    <w:p w14:paraId="6FD4932F"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Complaint Action</w:t>
      </w:r>
      <w:r w:rsidRPr="0002558D">
        <w:rPr>
          <w:rFonts w:asciiTheme="minorHAnsi" w:hAnsiTheme="minorHAnsi" w:cstheme="minorHAnsi"/>
          <w:spacing w:val="-1"/>
          <w:sz w:val="24"/>
          <w:szCs w:val="24"/>
        </w:rPr>
        <w:t xml:space="preserve"> </w:t>
      </w:r>
      <w:r w:rsidRPr="0002558D">
        <w:rPr>
          <w:rFonts w:asciiTheme="minorHAnsi" w:hAnsiTheme="minorHAnsi" w:cstheme="minorHAnsi"/>
          <w:sz w:val="24"/>
          <w:szCs w:val="24"/>
        </w:rPr>
        <w:t>Plan</w:t>
      </w:r>
    </w:p>
    <w:p w14:paraId="491F6A1C" w14:textId="77777777" w:rsidR="0002558D" w:rsidRPr="0002558D" w:rsidRDefault="0002558D" w:rsidP="0002558D">
      <w:pPr>
        <w:pStyle w:val="ListParagraph"/>
        <w:numPr>
          <w:ilvl w:val="0"/>
          <w:numId w:val="3"/>
        </w:numPr>
        <w:tabs>
          <w:tab w:val="left" w:pos="740"/>
          <w:tab w:val="left" w:pos="741"/>
        </w:tabs>
        <w:rPr>
          <w:rFonts w:asciiTheme="minorHAnsi" w:hAnsiTheme="minorHAnsi" w:cstheme="minorHAnsi"/>
          <w:sz w:val="24"/>
          <w:szCs w:val="24"/>
        </w:rPr>
      </w:pPr>
      <w:r w:rsidRPr="0002558D">
        <w:rPr>
          <w:rFonts w:asciiTheme="minorHAnsi" w:hAnsiTheme="minorHAnsi" w:cstheme="minorHAnsi"/>
          <w:sz w:val="24"/>
          <w:szCs w:val="24"/>
        </w:rPr>
        <w:t>Whether an independent advocacy service is available in the complainant’s</w:t>
      </w:r>
      <w:r w:rsidRPr="0002558D">
        <w:rPr>
          <w:rFonts w:asciiTheme="minorHAnsi" w:hAnsiTheme="minorHAnsi" w:cstheme="minorHAnsi"/>
          <w:spacing w:val="-9"/>
          <w:sz w:val="24"/>
          <w:szCs w:val="24"/>
        </w:rPr>
        <w:t xml:space="preserve"> </w:t>
      </w:r>
      <w:r w:rsidRPr="0002558D">
        <w:rPr>
          <w:rFonts w:asciiTheme="minorHAnsi" w:hAnsiTheme="minorHAnsi" w:cstheme="minorHAnsi"/>
          <w:sz w:val="24"/>
          <w:szCs w:val="24"/>
        </w:rPr>
        <w:t>area</w:t>
      </w:r>
    </w:p>
    <w:p w14:paraId="427818D9" w14:textId="388629B5" w:rsidR="003A58E3" w:rsidRPr="001232FD" w:rsidRDefault="0002558D" w:rsidP="0002558D">
      <w:pPr>
        <w:pStyle w:val="ListParagraph"/>
        <w:numPr>
          <w:ilvl w:val="0"/>
          <w:numId w:val="3"/>
        </w:numPr>
        <w:tabs>
          <w:tab w:val="left" w:pos="740"/>
          <w:tab w:val="left" w:pos="741"/>
        </w:tabs>
        <w:spacing w:before="2" w:line="237" w:lineRule="auto"/>
        <w:ind w:right="1172"/>
        <w:rPr>
          <w:rFonts w:asciiTheme="minorHAnsi" w:hAnsiTheme="minorHAnsi" w:cstheme="minorHAnsi"/>
          <w:sz w:val="24"/>
          <w:szCs w:val="24"/>
        </w:rPr>
      </w:pPr>
      <w:r w:rsidRPr="0002558D">
        <w:rPr>
          <w:rFonts w:asciiTheme="minorHAnsi" w:hAnsiTheme="minorHAnsi" w:cstheme="minorHAnsi"/>
          <w:sz w:val="24"/>
          <w:szCs w:val="24"/>
        </w:rPr>
        <w:t>Consent for NHS England to handle the complaint if it requires input or investigation</w:t>
      </w:r>
      <w:r w:rsidRPr="0002558D">
        <w:rPr>
          <w:rFonts w:asciiTheme="minorHAnsi" w:hAnsiTheme="minorHAnsi" w:cstheme="minorHAnsi"/>
          <w:spacing w:val="-17"/>
          <w:sz w:val="24"/>
          <w:szCs w:val="24"/>
        </w:rPr>
        <w:t xml:space="preserve"> </w:t>
      </w:r>
      <w:r w:rsidRPr="0002558D">
        <w:rPr>
          <w:rFonts w:asciiTheme="minorHAnsi" w:hAnsiTheme="minorHAnsi" w:cstheme="minorHAnsi"/>
          <w:sz w:val="24"/>
          <w:szCs w:val="24"/>
        </w:rPr>
        <w:t>from organisations or parties that are not part of NHS</w:t>
      </w:r>
      <w:r w:rsidRPr="0002558D">
        <w:rPr>
          <w:rFonts w:asciiTheme="minorHAnsi" w:hAnsiTheme="minorHAnsi" w:cstheme="minorHAnsi"/>
          <w:spacing w:val="-4"/>
          <w:sz w:val="24"/>
          <w:szCs w:val="24"/>
        </w:rPr>
        <w:t xml:space="preserve"> </w:t>
      </w:r>
      <w:r w:rsidRPr="0002558D">
        <w:rPr>
          <w:rFonts w:asciiTheme="minorHAnsi" w:hAnsiTheme="minorHAnsi" w:cstheme="minorHAnsi"/>
          <w:sz w:val="24"/>
          <w:szCs w:val="24"/>
        </w:rPr>
        <w:t>England</w:t>
      </w:r>
    </w:p>
    <w:p w14:paraId="145E16AD" w14:textId="77777777" w:rsidR="0002558D" w:rsidRPr="0002558D" w:rsidRDefault="0002558D" w:rsidP="00C50F55">
      <w:pPr>
        <w:pStyle w:val="BodyText"/>
        <w:numPr>
          <w:ilvl w:val="0"/>
          <w:numId w:val="13"/>
        </w:numPr>
        <w:spacing w:before="62"/>
        <w:ind w:right="475"/>
        <w:jc w:val="both"/>
        <w:rPr>
          <w:rFonts w:asciiTheme="minorHAnsi" w:hAnsiTheme="minorHAnsi" w:cstheme="minorHAnsi"/>
        </w:rPr>
      </w:pPr>
      <w:r w:rsidRPr="0002558D">
        <w:rPr>
          <w:rFonts w:asciiTheme="minorHAnsi" w:hAnsiTheme="minorHAnsi" w:cstheme="minorHAnsi"/>
        </w:rPr>
        <w:lastRenderedPageBreak/>
        <w:t>The complainant will be kept up to date with the progress of their complaint by NHS England staff members, in their preferred method of communication (</w:t>
      </w:r>
      <w:proofErr w:type="gramStart"/>
      <w:r w:rsidRPr="0002558D">
        <w:rPr>
          <w:rFonts w:asciiTheme="minorHAnsi" w:hAnsiTheme="minorHAnsi" w:cstheme="minorHAnsi"/>
        </w:rPr>
        <w:t>e.g.</w:t>
      </w:r>
      <w:proofErr w:type="gramEnd"/>
      <w:r w:rsidRPr="0002558D">
        <w:rPr>
          <w:rFonts w:asciiTheme="minorHAnsi" w:hAnsiTheme="minorHAnsi" w:cstheme="minorHAnsi"/>
        </w:rPr>
        <w:t xml:space="preserve"> by email, telephone or written letter). If the complainant is not satisfied with the outcome, then they will have the right to progress this</w:t>
      </w:r>
      <w:r w:rsidRPr="0002558D">
        <w:rPr>
          <w:rFonts w:asciiTheme="minorHAnsi" w:hAnsiTheme="minorHAnsi" w:cstheme="minorHAnsi"/>
          <w:spacing w:val="-17"/>
        </w:rPr>
        <w:t xml:space="preserve"> </w:t>
      </w:r>
      <w:r w:rsidRPr="0002558D">
        <w:rPr>
          <w:rFonts w:asciiTheme="minorHAnsi" w:hAnsiTheme="minorHAnsi" w:cstheme="minorHAnsi"/>
        </w:rPr>
        <w:t>further based on the complaints procedure that NHS England will provide to them during this</w:t>
      </w:r>
      <w:r w:rsidRPr="0002558D">
        <w:rPr>
          <w:rFonts w:asciiTheme="minorHAnsi" w:hAnsiTheme="minorHAnsi" w:cstheme="minorHAnsi"/>
          <w:spacing w:val="-6"/>
        </w:rPr>
        <w:t xml:space="preserve"> </w:t>
      </w:r>
      <w:r w:rsidRPr="0002558D">
        <w:rPr>
          <w:rFonts w:asciiTheme="minorHAnsi" w:hAnsiTheme="minorHAnsi" w:cstheme="minorHAnsi"/>
        </w:rPr>
        <w:t>process.</w:t>
      </w:r>
    </w:p>
    <w:p w14:paraId="78989627" w14:textId="77777777" w:rsidR="0002558D" w:rsidRPr="0002558D" w:rsidRDefault="0002558D" w:rsidP="003A58E3">
      <w:pPr>
        <w:pStyle w:val="BodyText"/>
        <w:jc w:val="both"/>
        <w:rPr>
          <w:rFonts w:asciiTheme="minorHAnsi" w:hAnsiTheme="minorHAnsi" w:cstheme="minorHAnsi"/>
        </w:rPr>
      </w:pPr>
    </w:p>
    <w:p w14:paraId="10C555ED" w14:textId="77777777" w:rsidR="0002558D" w:rsidRPr="0002558D" w:rsidRDefault="0002558D" w:rsidP="00C50F55">
      <w:pPr>
        <w:pStyle w:val="BodyText"/>
        <w:numPr>
          <w:ilvl w:val="0"/>
          <w:numId w:val="13"/>
        </w:numPr>
        <w:spacing w:before="1"/>
        <w:ind w:right="490"/>
        <w:jc w:val="both"/>
        <w:rPr>
          <w:rFonts w:asciiTheme="minorHAnsi" w:hAnsiTheme="minorHAnsi" w:cstheme="minorHAnsi"/>
        </w:rPr>
      </w:pPr>
      <w:r w:rsidRPr="0002558D">
        <w:rPr>
          <w:rFonts w:asciiTheme="minorHAnsi" w:hAnsiTheme="minorHAnsi" w:cstheme="minorHAnsi"/>
        </w:rPr>
        <w:t xml:space="preserve">As part of the guidance on protecting data and personal information, if the complaint involves several </w:t>
      </w:r>
      <w:proofErr w:type="gramStart"/>
      <w:r w:rsidRPr="0002558D">
        <w:rPr>
          <w:rFonts w:asciiTheme="minorHAnsi" w:hAnsiTheme="minorHAnsi" w:cstheme="minorHAnsi"/>
        </w:rPr>
        <w:t>organisations</w:t>
      </w:r>
      <w:proofErr w:type="gramEnd"/>
      <w:r w:rsidRPr="0002558D">
        <w:rPr>
          <w:rFonts w:asciiTheme="minorHAnsi" w:hAnsiTheme="minorHAnsi" w:cstheme="minorHAnsi"/>
        </w:rPr>
        <w:t xml:space="preserve"> then the complainant will be asked for their permission to share or forward a complaint to another body, and further consent will be required to forward the complaint to any</w:t>
      </w:r>
      <w:r w:rsidRPr="0002558D">
        <w:rPr>
          <w:rFonts w:asciiTheme="minorHAnsi" w:hAnsiTheme="minorHAnsi" w:cstheme="minorHAnsi"/>
          <w:spacing w:val="-12"/>
        </w:rPr>
        <w:t xml:space="preserve"> </w:t>
      </w:r>
      <w:r w:rsidRPr="0002558D">
        <w:rPr>
          <w:rFonts w:asciiTheme="minorHAnsi" w:hAnsiTheme="minorHAnsi" w:cstheme="minorHAnsi"/>
        </w:rPr>
        <w:t>provider.</w:t>
      </w:r>
    </w:p>
    <w:p w14:paraId="7D7E0D08" w14:textId="77777777" w:rsidR="0002558D" w:rsidRPr="0002558D" w:rsidRDefault="0002558D" w:rsidP="0002558D">
      <w:pPr>
        <w:pStyle w:val="BodyText"/>
        <w:spacing w:before="1"/>
        <w:ind w:left="380" w:right="490"/>
        <w:rPr>
          <w:rFonts w:asciiTheme="minorHAnsi" w:hAnsiTheme="minorHAnsi" w:cstheme="minorHAnsi"/>
        </w:rPr>
      </w:pPr>
    </w:p>
    <w:p w14:paraId="67C6E4FD" w14:textId="77777777" w:rsidR="0002558D" w:rsidRPr="0002558D" w:rsidRDefault="0002558D" w:rsidP="0002558D">
      <w:pPr>
        <w:shd w:val="clear" w:color="auto" w:fill="FFFFFF"/>
        <w:ind w:left="720" w:hanging="360"/>
        <w:rPr>
          <w:rFonts w:asciiTheme="minorHAnsi" w:hAnsiTheme="minorHAnsi" w:cstheme="minorHAnsi"/>
          <w:b/>
          <w:bCs/>
          <w:sz w:val="24"/>
          <w:szCs w:val="24"/>
          <w:bdr w:val="none" w:sz="0" w:space="0" w:color="auto" w:frame="1"/>
        </w:rPr>
      </w:pPr>
      <w:r w:rsidRPr="0002558D">
        <w:rPr>
          <w:rFonts w:asciiTheme="minorHAnsi" w:hAnsiTheme="minorHAnsi" w:cstheme="minorHAnsi"/>
          <w:b/>
          <w:bCs/>
          <w:sz w:val="24"/>
          <w:szCs w:val="24"/>
          <w:bdr w:val="none" w:sz="0" w:space="0" w:color="auto" w:frame="1"/>
        </w:rPr>
        <w:t>Summary</w:t>
      </w:r>
    </w:p>
    <w:p w14:paraId="544BAC21" w14:textId="77777777" w:rsidR="0002558D" w:rsidRPr="0002558D" w:rsidRDefault="0002558D" w:rsidP="0002558D">
      <w:pPr>
        <w:shd w:val="clear" w:color="auto" w:fill="FFFFFF"/>
        <w:ind w:left="720" w:hanging="360"/>
        <w:rPr>
          <w:rFonts w:asciiTheme="minorHAnsi" w:hAnsiTheme="minorHAnsi" w:cstheme="minorHAnsi"/>
          <w:b/>
          <w:bCs/>
          <w:sz w:val="24"/>
          <w:szCs w:val="24"/>
          <w:bdr w:val="none" w:sz="0" w:space="0" w:color="auto" w:frame="1"/>
        </w:rPr>
      </w:pPr>
    </w:p>
    <w:p w14:paraId="76174F3E" w14:textId="77777777" w:rsidR="0002558D" w:rsidRPr="00C50F55" w:rsidRDefault="0002558D" w:rsidP="00C50F55">
      <w:pPr>
        <w:pStyle w:val="ListParagraph"/>
        <w:numPr>
          <w:ilvl w:val="0"/>
          <w:numId w:val="14"/>
        </w:numPr>
        <w:shd w:val="clear" w:color="auto" w:fill="FFFFFF"/>
        <w:ind w:right="245"/>
        <w:jc w:val="both"/>
        <w:rPr>
          <w:rFonts w:asciiTheme="minorHAnsi" w:hAnsiTheme="minorHAnsi" w:cstheme="minorHAnsi"/>
          <w:sz w:val="24"/>
          <w:szCs w:val="24"/>
        </w:rPr>
      </w:pPr>
      <w:r w:rsidRPr="00C50F55">
        <w:rPr>
          <w:rFonts w:asciiTheme="minorHAnsi" w:hAnsiTheme="minorHAnsi" w:cstheme="minorHAnsi"/>
          <w:sz w:val="24"/>
          <w:szCs w:val="24"/>
          <w:bdr w:val="none" w:sz="0" w:space="0" w:color="auto" w:frame="1"/>
        </w:rPr>
        <w:t xml:space="preserve">The care and treatment delivered by Darwen Healthcare is done so with due diligence and in accordance with current guidelines.  However, it is acknowledged that sometimes things can go wrong.  By having an effective complaints process in place, this organisation </w:t>
      </w:r>
      <w:proofErr w:type="gramStart"/>
      <w:r w:rsidRPr="00C50F55">
        <w:rPr>
          <w:rFonts w:asciiTheme="minorHAnsi" w:hAnsiTheme="minorHAnsi" w:cstheme="minorHAnsi"/>
          <w:sz w:val="24"/>
          <w:szCs w:val="24"/>
          <w:bdr w:val="none" w:sz="0" w:space="0" w:color="auto" w:frame="1"/>
        </w:rPr>
        <w:t>is able to</w:t>
      </w:r>
      <w:proofErr w:type="gramEnd"/>
      <w:r w:rsidRPr="00C50F55">
        <w:rPr>
          <w:rFonts w:asciiTheme="minorHAnsi" w:hAnsiTheme="minorHAnsi" w:cstheme="minorHAnsi"/>
          <w:sz w:val="24"/>
          <w:szCs w:val="24"/>
          <w:bdr w:val="none" w:sz="0" w:space="0" w:color="auto" w:frame="1"/>
        </w:rPr>
        <w:t xml:space="preserve"> investigate and resolve complaints in a timely manner, achieving the desired outcome for service users, whilst also identifying lessons learned and ultimately improving service delivery.</w:t>
      </w:r>
    </w:p>
    <w:p w14:paraId="7747F4E2" w14:textId="77777777" w:rsidR="0002558D" w:rsidRPr="0002558D" w:rsidRDefault="0002558D" w:rsidP="0002558D">
      <w:pPr>
        <w:pStyle w:val="BodyText"/>
        <w:spacing w:before="4"/>
        <w:rPr>
          <w:rFonts w:asciiTheme="minorHAnsi" w:hAnsiTheme="minorHAnsi" w:cstheme="minorHAnsi"/>
        </w:rPr>
      </w:pPr>
    </w:p>
    <w:p w14:paraId="1E8A6994" w14:textId="77777777" w:rsidR="0002558D" w:rsidRPr="0002558D" w:rsidRDefault="0002558D" w:rsidP="0002558D">
      <w:pPr>
        <w:pStyle w:val="Heading2"/>
        <w:rPr>
          <w:rFonts w:asciiTheme="minorHAnsi" w:hAnsiTheme="minorHAnsi" w:cstheme="minorHAnsi"/>
        </w:rPr>
      </w:pPr>
      <w:r w:rsidRPr="0002558D">
        <w:rPr>
          <w:rFonts w:asciiTheme="minorHAnsi" w:hAnsiTheme="minorHAnsi" w:cstheme="minorHAnsi"/>
        </w:rPr>
        <w:t>Resources</w:t>
      </w:r>
    </w:p>
    <w:p w14:paraId="3F0126C3" w14:textId="77777777" w:rsidR="0002558D" w:rsidRPr="0002558D" w:rsidRDefault="0002558D" w:rsidP="0002558D">
      <w:pPr>
        <w:pStyle w:val="BodyText"/>
        <w:spacing w:before="7"/>
        <w:rPr>
          <w:rFonts w:asciiTheme="minorHAnsi" w:hAnsiTheme="minorHAnsi" w:cstheme="minorHAnsi"/>
          <w:b/>
        </w:rPr>
      </w:pPr>
    </w:p>
    <w:p w14:paraId="2A38D212" w14:textId="6E6D7148" w:rsidR="0002558D" w:rsidRPr="0002558D" w:rsidRDefault="00C50F55" w:rsidP="00F62A09">
      <w:pPr>
        <w:pStyle w:val="BodyText"/>
        <w:numPr>
          <w:ilvl w:val="0"/>
          <w:numId w:val="14"/>
        </w:numPr>
        <w:ind w:right="5810"/>
        <w:rPr>
          <w:rFonts w:asciiTheme="minorHAnsi" w:hAnsiTheme="minorHAnsi" w:cstheme="minorHAnsi"/>
        </w:rPr>
      </w:pPr>
      <w:r>
        <w:rPr>
          <w:rFonts w:asciiTheme="minorHAnsi" w:hAnsiTheme="minorHAnsi" w:cstheme="minorHAnsi"/>
        </w:rPr>
        <w:t xml:space="preserve">Complaint </w:t>
      </w:r>
      <w:r w:rsidR="00F62A09">
        <w:rPr>
          <w:rFonts w:asciiTheme="minorHAnsi" w:hAnsiTheme="minorHAnsi" w:cstheme="minorHAnsi"/>
        </w:rPr>
        <w:t>F</w:t>
      </w:r>
      <w:r w:rsidR="0002558D" w:rsidRPr="0002558D">
        <w:rPr>
          <w:rFonts w:asciiTheme="minorHAnsi" w:hAnsiTheme="minorHAnsi" w:cstheme="minorHAnsi"/>
        </w:rPr>
        <w:t>orm Complaints Leaflet</w:t>
      </w:r>
    </w:p>
    <w:p w14:paraId="60DFBE1A" w14:textId="77777777" w:rsidR="0002558D" w:rsidRDefault="0002558D" w:rsidP="00F62A09">
      <w:pPr>
        <w:pStyle w:val="BodyText"/>
        <w:numPr>
          <w:ilvl w:val="0"/>
          <w:numId w:val="14"/>
        </w:numPr>
        <w:ind w:right="5810"/>
        <w:rPr>
          <w:rFonts w:asciiTheme="minorHAnsi" w:hAnsiTheme="minorHAnsi" w:cstheme="minorHAnsi"/>
        </w:rPr>
      </w:pPr>
      <w:r w:rsidRPr="0002558D">
        <w:rPr>
          <w:rFonts w:asciiTheme="minorHAnsi" w:hAnsiTheme="minorHAnsi" w:cstheme="minorHAnsi"/>
        </w:rPr>
        <w:t>Complaints Consent Form – third party</w:t>
      </w:r>
    </w:p>
    <w:p w14:paraId="028CC2D1" w14:textId="77777777" w:rsidR="003B074B" w:rsidRPr="0002558D" w:rsidRDefault="003B074B" w:rsidP="00F62A09">
      <w:pPr>
        <w:pStyle w:val="BodyText"/>
        <w:numPr>
          <w:ilvl w:val="0"/>
          <w:numId w:val="14"/>
        </w:numPr>
        <w:ind w:right="5810"/>
        <w:rPr>
          <w:rFonts w:asciiTheme="minorHAnsi" w:hAnsiTheme="minorHAnsi" w:cstheme="minorHAnsi"/>
        </w:rPr>
      </w:pPr>
      <w:r>
        <w:rPr>
          <w:rFonts w:asciiTheme="minorHAnsi" w:hAnsiTheme="minorHAnsi" w:cstheme="minorHAnsi"/>
        </w:rPr>
        <w:t>Complaints Poster</w:t>
      </w:r>
    </w:p>
    <w:p w14:paraId="6D1A7775" w14:textId="77777777" w:rsidR="0002558D" w:rsidRPr="0002558D" w:rsidRDefault="0002558D" w:rsidP="0002558D">
      <w:pPr>
        <w:pStyle w:val="BodyText"/>
        <w:spacing w:before="1"/>
        <w:rPr>
          <w:rFonts w:asciiTheme="minorHAnsi" w:hAnsiTheme="minorHAnsi" w:cstheme="minorHAnsi"/>
        </w:rPr>
      </w:pPr>
    </w:p>
    <w:p w14:paraId="2B65B1CD" w14:textId="77777777" w:rsidR="0002558D" w:rsidRPr="0002558D" w:rsidRDefault="0002558D" w:rsidP="00C50F55">
      <w:pPr>
        <w:pStyle w:val="BodyText"/>
        <w:numPr>
          <w:ilvl w:val="0"/>
          <w:numId w:val="14"/>
        </w:numPr>
        <w:ind w:right="4875"/>
        <w:rPr>
          <w:rFonts w:asciiTheme="minorHAnsi" w:hAnsiTheme="minorHAnsi" w:cstheme="minorHAnsi"/>
        </w:rPr>
      </w:pPr>
      <w:r w:rsidRPr="0002558D">
        <w:rPr>
          <w:rFonts w:asciiTheme="minorHAnsi" w:hAnsiTheme="minorHAnsi" w:cstheme="minorHAnsi"/>
        </w:rPr>
        <w:t xml:space="preserve">How to make a complaint about an NHS service; </w:t>
      </w:r>
      <w:hyperlink r:id="rId14">
        <w:r w:rsidRPr="0002558D">
          <w:rPr>
            <w:rFonts w:asciiTheme="minorHAnsi" w:hAnsiTheme="minorHAnsi" w:cstheme="minorHAnsi"/>
            <w:color w:val="3366FF"/>
          </w:rPr>
          <w:t>http://www.nhs.uk/chq/pages/1084.aspx?categoryid=68</w:t>
        </w:r>
      </w:hyperlink>
    </w:p>
    <w:p w14:paraId="7762DE69" w14:textId="77777777" w:rsidR="0002558D" w:rsidRPr="0002558D" w:rsidRDefault="0002558D" w:rsidP="0002558D">
      <w:pPr>
        <w:pStyle w:val="BodyText"/>
        <w:spacing w:before="5"/>
        <w:rPr>
          <w:rFonts w:asciiTheme="minorHAnsi" w:hAnsiTheme="minorHAnsi" w:cstheme="minorHAnsi"/>
        </w:rPr>
      </w:pPr>
    </w:p>
    <w:p w14:paraId="26FB534A" w14:textId="77777777" w:rsidR="0002558D" w:rsidRPr="0002558D" w:rsidRDefault="0002558D" w:rsidP="0002558D">
      <w:pPr>
        <w:pStyle w:val="Heading2"/>
        <w:rPr>
          <w:rFonts w:asciiTheme="minorHAnsi" w:hAnsiTheme="minorHAnsi" w:cstheme="minorHAnsi"/>
        </w:rPr>
      </w:pPr>
      <w:r w:rsidRPr="0002558D">
        <w:rPr>
          <w:rFonts w:asciiTheme="minorHAnsi" w:hAnsiTheme="minorHAnsi" w:cstheme="minorHAnsi"/>
        </w:rPr>
        <w:t>NHS England</w:t>
      </w:r>
    </w:p>
    <w:p w14:paraId="12B6FC27" w14:textId="77777777" w:rsidR="0002558D" w:rsidRPr="0002558D" w:rsidRDefault="0002558D" w:rsidP="0002558D">
      <w:pPr>
        <w:pStyle w:val="BodyText"/>
        <w:spacing w:before="6"/>
        <w:rPr>
          <w:rFonts w:asciiTheme="minorHAnsi" w:hAnsiTheme="minorHAnsi" w:cstheme="minorHAnsi"/>
          <w:b/>
        </w:rPr>
      </w:pPr>
    </w:p>
    <w:p w14:paraId="10F41579" w14:textId="77777777" w:rsidR="0002558D" w:rsidRPr="0002558D" w:rsidRDefault="0002558D" w:rsidP="00C50F55">
      <w:pPr>
        <w:pStyle w:val="BodyText"/>
        <w:numPr>
          <w:ilvl w:val="0"/>
          <w:numId w:val="14"/>
        </w:numPr>
        <w:spacing w:before="1"/>
        <w:ind w:right="5400"/>
        <w:rPr>
          <w:rFonts w:asciiTheme="minorHAnsi" w:hAnsiTheme="minorHAnsi" w:cstheme="minorHAnsi"/>
        </w:rPr>
      </w:pPr>
      <w:r w:rsidRPr="0002558D">
        <w:rPr>
          <w:rFonts w:asciiTheme="minorHAnsi" w:hAnsiTheme="minorHAnsi" w:cstheme="minorHAnsi"/>
        </w:rPr>
        <w:t xml:space="preserve">How to complain; </w:t>
      </w:r>
      <w:hyperlink r:id="rId15" w:history="1">
        <w:r w:rsidRPr="0002558D">
          <w:rPr>
            <w:rStyle w:val="Hyperlink"/>
            <w:rFonts w:asciiTheme="minorHAnsi" w:hAnsiTheme="minorHAnsi" w:cstheme="minorHAnsi"/>
          </w:rPr>
          <w:t>https://www.england.nhs.uk/contact-us/complaint/</w:t>
        </w:r>
      </w:hyperlink>
    </w:p>
    <w:p w14:paraId="7EE88A5C" w14:textId="77777777" w:rsidR="0002558D" w:rsidRPr="0002558D" w:rsidRDefault="0002558D" w:rsidP="0002558D">
      <w:pPr>
        <w:pStyle w:val="BodyText"/>
        <w:spacing w:before="11"/>
        <w:rPr>
          <w:rFonts w:asciiTheme="minorHAnsi" w:hAnsiTheme="minorHAnsi" w:cstheme="minorHAnsi"/>
        </w:rPr>
      </w:pPr>
    </w:p>
    <w:p w14:paraId="3A10EF99" w14:textId="77777777" w:rsidR="0002558D" w:rsidRPr="0002558D" w:rsidRDefault="0002558D" w:rsidP="00C50F55">
      <w:pPr>
        <w:pStyle w:val="BodyText"/>
        <w:numPr>
          <w:ilvl w:val="0"/>
          <w:numId w:val="14"/>
        </w:numPr>
        <w:rPr>
          <w:rFonts w:asciiTheme="minorHAnsi" w:hAnsiTheme="minorHAnsi" w:cstheme="minorHAnsi"/>
        </w:rPr>
      </w:pPr>
      <w:r w:rsidRPr="0002558D">
        <w:rPr>
          <w:rFonts w:asciiTheme="minorHAnsi" w:hAnsiTheme="minorHAnsi" w:cstheme="minorHAnsi"/>
        </w:rPr>
        <w:t xml:space="preserve">NHS England Complaints </w:t>
      </w:r>
      <w:proofErr w:type="gramStart"/>
      <w:r w:rsidRPr="0002558D">
        <w:rPr>
          <w:rFonts w:asciiTheme="minorHAnsi" w:hAnsiTheme="minorHAnsi" w:cstheme="minorHAnsi"/>
        </w:rPr>
        <w:t>policy;</w:t>
      </w:r>
      <w:proofErr w:type="gramEnd"/>
    </w:p>
    <w:p w14:paraId="36C483F2" w14:textId="77777777" w:rsidR="0002558D" w:rsidRPr="0002558D" w:rsidRDefault="00C50F55" w:rsidP="0002558D">
      <w:pPr>
        <w:pStyle w:val="BodyText"/>
        <w:ind w:left="380"/>
        <w:rPr>
          <w:rFonts w:asciiTheme="minorHAnsi" w:hAnsiTheme="minorHAnsi" w:cstheme="minorHAnsi"/>
        </w:rPr>
      </w:pPr>
      <w:r>
        <w:t xml:space="preserve">      </w:t>
      </w:r>
      <w:hyperlink r:id="rId16">
        <w:r w:rsidR="0002558D" w:rsidRPr="0002558D">
          <w:rPr>
            <w:rFonts w:asciiTheme="minorHAnsi" w:hAnsiTheme="minorHAnsi" w:cstheme="minorHAnsi"/>
            <w:color w:val="3366FF"/>
          </w:rPr>
          <w:t>http://www.england.nhs.uk/wp-content/uploads/2015/01/nhse-complaints-policy.pdf</w:t>
        </w:r>
      </w:hyperlink>
    </w:p>
    <w:p w14:paraId="2C0699B5" w14:textId="77777777" w:rsidR="0002558D" w:rsidRPr="0002558D" w:rsidRDefault="0002558D" w:rsidP="0002558D">
      <w:pPr>
        <w:pStyle w:val="BodyText"/>
        <w:rPr>
          <w:rFonts w:asciiTheme="minorHAnsi" w:hAnsiTheme="minorHAnsi" w:cstheme="minorHAnsi"/>
        </w:rPr>
      </w:pPr>
    </w:p>
    <w:p w14:paraId="1443707A" w14:textId="77777777" w:rsidR="0002558D" w:rsidRPr="0002558D" w:rsidRDefault="0002558D" w:rsidP="00C50F55">
      <w:pPr>
        <w:pStyle w:val="BodyText"/>
        <w:numPr>
          <w:ilvl w:val="0"/>
          <w:numId w:val="15"/>
        </w:numPr>
        <w:rPr>
          <w:rFonts w:asciiTheme="minorHAnsi" w:hAnsiTheme="minorHAnsi" w:cstheme="minorHAnsi"/>
        </w:rPr>
      </w:pPr>
      <w:r w:rsidRPr="0002558D">
        <w:rPr>
          <w:rFonts w:asciiTheme="minorHAnsi" w:hAnsiTheme="minorHAnsi" w:cstheme="minorHAnsi"/>
        </w:rPr>
        <w:t xml:space="preserve">NHS England Complaints </w:t>
      </w:r>
      <w:proofErr w:type="gramStart"/>
      <w:r w:rsidRPr="0002558D">
        <w:rPr>
          <w:rFonts w:asciiTheme="minorHAnsi" w:hAnsiTheme="minorHAnsi" w:cstheme="minorHAnsi"/>
        </w:rPr>
        <w:t>Procedures;</w:t>
      </w:r>
      <w:proofErr w:type="gramEnd"/>
    </w:p>
    <w:p w14:paraId="7A3EA2E0" w14:textId="77777777" w:rsidR="0002558D" w:rsidRPr="0002558D" w:rsidRDefault="00C50F55" w:rsidP="0002558D">
      <w:pPr>
        <w:pStyle w:val="BodyText"/>
        <w:ind w:left="380"/>
        <w:rPr>
          <w:rFonts w:asciiTheme="minorHAnsi" w:hAnsiTheme="minorHAnsi" w:cstheme="minorHAnsi"/>
        </w:rPr>
      </w:pPr>
      <w:r>
        <w:t xml:space="preserve">      </w:t>
      </w:r>
      <w:hyperlink r:id="rId17">
        <w:r w:rsidR="0002558D" w:rsidRPr="0002558D">
          <w:rPr>
            <w:rFonts w:asciiTheme="minorHAnsi" w:hAnsiTheme="minorHAnsi" w:cstheme="minorHAnsi"/>
            <w:color w:val="3366FF"/>
          </w:rPr>
          <w:t>http://www.england.nhs.uk/wp-content/uploads/2015/01/nhs-complaints-procedures.pdf</w:t>
        </w:r>
      </w:hyperlink>
    </w:p>
    <w:p w14:paraId="4FFB722C" w14:textId="77777777" w:rsidR="0002558D" w:rsidRPr="0002558D" w:rsidRDefault="0002558D" w:rsidP="0002558D">
      <w:pPr>
        <w:pStyle w:val="BodyText"/>
        <w:rPr>
          <w:rFonts w:asciiTheme="minorHAnsi" w:hAnsiTheme="minorHAnsi" w:cstheme="minorHAnsi"/>
        </w:rPr>
      </w:pPr>
    </w:p>
    <w:p w14:paraId="7C57D321" w14:textId="77777777" w:rsidR="0002558D" w:rsidRDefault="0002558D" w:rsidP="00C50F55">
      <w:pPr>
        <w:pStyle w:val="BodyText"/>
        <w:numPr>
          <w:ilvl w:val="0"/>
          <w:numId w:val="15"/>
        </w:numPr>
        <w:spacing w:before="1"/>
        <w:ind w:right="1165"/>
        <w:rPr>
          <w:rFonts w:asciiTheme="minorHAnsi" w:hAnsiTheme="minorHAnsi" w:cstheme="minorHAnsi"/>
        </w:rPr>
      </w:pPr>
      <w:r w:rsidRPr="0002558D">
        <w:rPr>
          <w:rFonts w:asciiTheme="minorHAnsi" w:hAnsiTheme="minorHAnsi" w:cstheme="minorHAnsi"/>
          <w:b/>
        </w:rPr>
        <w:t xml:space="preserve">N.B. </w:t>
      </w:r>
      <w:r w:rsidRPr="0002558D">
        <w:rPr>
          <w:rFonts w:asciiTheme="minorHAnsi" w:hAnsiTheme="minorHAnsi" w:cstheme="minorHAnsi"/>
        </w:rPr>
        <w:t xml:space="preserve">if you experience problems with these links, try coping and pasting them into the </w:t>
      </w:r>
      <w:r>
        <w:rPr>
          <w:rFonts w:asciiTheme="minorHAnsi" w:hAnsiTheme="minorHAnsi" w:cstheme="minorHAnsi"/>
        </w:rPr>
        <w:t>browser.</w:t>
      </w:r>
    </w:p>
    <w:p w14:paraId="504B8E53" w14:textId="77777777" w:rsidR="0002558D" w:rsidRDefault="0002558D" w:rsidP="0002558D">
      <w:pPr>
        <w:pStyle w:val="BodyText"/>
        <w:spacing w:before="1"/>
        <w:ind w:left="380" w:right="1165"/>
      </w:pPr>
    </w:p>
    <w:p w14:paraId="7D9FF15F" w14:textId="77777777" w:rsidR="0002558D" w:rsidRDefault="0002558D" w:rsidP="0002558D">
      <w:pPr>
        <w:pStyle w:val="BodyText"/>
        <w:spacing w:before="1"/>
        <w:ind w:left="380" w:right="1165"/>
      </w:pPr>
    </w:p>
    <w:p w14:paraId="7BFBC6F0" w14:textId="77777777" w:rsidR="003A58E3" w:rsidRDefault="003A58E3" w:rsidP="0002558D">
      <w:pPr>
        <w:pStyle w:val="BodyText"/>
        <w:spacing w:before="1"/>
        <w:ind w:left="380" w:right="1165"/>
        <w:rPr>
          <w:rFonts w:asciiTheme="minorHAnsi" w:hAnsiTheme="minorHAnsi" w:cstheme="minorHAnsi"/>
        </w:rPr>
      </w:pPr>
    </w:p>
    <w:p w14:paraId="050BE817" w14:textId="77777777" w:rsidR="003A58E3" w:rsidRDefault="003A58E3" w:rsidP="0002558D">
      <w:pPr>
        <w:pStyle w:val="BodyText"/>
        <w:spacing w:before="1"/>
        <w:ind w:left="380" w:right="1165"/>
        <w:rPr>
          <w:rFonts w:asciiTheme="minorHAnsi" w:hAnsiTheme="minorHAnsi" w:cstheme="minorHAnsi"/>
        </w:rPr>
      </w:pPr>
    </w:p>
    <w:sectPr w:rsidR="003A58E3" w:rsidSect="0002558D">
      <w:footerReference w:type="default" r:id="rId18"/>
      <w:pgSz w:w="11910" w:h="16840"/>
      <w:pgMar w:top="1040" w:right="640" w:bottom="760" w:left="640" w:header="0" w:footer="569"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FC23" w14:textId="77777777" w:rsidR="0089572B" w:rsidRDefault="0089572B" w:rsidP="0002558D">
      <w:r>
        <w:separator/>
      </w:r>
    </w:p>
  </w:endnote>
  <w:endnote w:type="continuationSeparator" w:id="0">
    <w:p w14:paraId="77D6B9DB" w14:textId="77777777" w:rsidR="0089572B" w:rsidRDefault="0089572B" w:rsidP="0002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016680"/>
      <w:docPartObj>
        <w:docPartGallery w:val="Page Numbers (Bottom of Page)"/>
        <w:docPartUnique/>
      </w:docPartObj>
    </w:sdtPr>
    <w:sdtEndPr/>
    <w:sdtContent>
      <w:sdt>
        <w:sdtPr>
          <w:id w:val="98381352"/>
          <w:docPartObj>
            <w:docPartGallery w:val="Page Numbers (Top of Page)"/>
            <w:docPartUnique/>
          </w:docPartObj>
        </w:sdtPr>
        <w:sdtEndPr/>
        <w:sdtContent>
          <w:p w14:paraId="02B25D6C" w14:textId="77777777" w:rsidR="0002558D" w:rsidRDefault="0002558D">
            <w:pPr>
              <w:pStyle w:val="Footer"/>
            </w:pPr>
            <w:r w:rsidRPr="0002558D">
              <w:rPr>
                <w:rFonts w:asciiTheme="minorHAnsi" w:hAnsiTheme="minorHAnsi" w:cstheme="minorHAnsi"/>
              </w:rPr>
              <w:t xml:space="preserve">Page </w:t>
            </w:r>
            <w:r w:rsidRPr="0002558D">
              <w:rPr>
                <w:rFonts w:asciiTheme="minorHAnsi" w:hAnsiTheme="minorHAnsi" w:cstheme="minorHAnsi"/>
                <w:b/>
                <w:bCs/>
                <w:sz w:val="24"/>
                <w:szCs w:val="24"/>
              </w:rPr>
              <w:fldChar w:fldCharType="begin"/>
            </w:r>
            <w:r w:rsidRPr="0002558D">
              <w:rPr>
                <w:rFonts w:asciiTheme="minorHAnsi" w:hAnsiTheme="minorHAnsi" w:cstheme="minorHAnsi"/>
                <w:b/>
                <w:bCs/>
              </w:rPr>
              <w:instrText xml:space="preserve"> PAGE </w:instrText>
            </w:r>
            <w:r w:rsidRPr="0002558D">
              <w:rPr>
                <w:rFonts w:asciiTheme="minorHAnsi" w:hAnsiTheme="minorHAnsi" w:cstheme="minorHAnsi"/>
                <w:b/>
                <w:bCs/>
                <w:sz w:val="24"/>
                <w:szCs w:val="24"/>
              </w:rPr>
              <w:fldChar w:fldCharType="separate"/>
            </w:r>
            <w:r w:rsidR="00F15A9D">
              <w:rPr>
                <w:rFonts w:asciiTheme="minorHAnsi" w:hAnsiTheme="minorHAnsi" w:cstheme="minorHAnsi"/>
                <w:b/>
                <w:bCs/>
                <w:noProof/>
              </w:rPr>
              <w:t>7</w:t>
            </w:r>
            <w:r w:rsidRPr="0002558D">
              <w:rPr>
                <w:rFonts w:asciiTheme="minorHAnsi" w:hAnsiTheme="minorHAnsi" w:cstheme="minorHAnsi"/>
                <w:b/>
                <w:bCs/>
                <w:sz w:val="24"/>
                <w:szCs w:val="24"/>
              </w:rPr>
              <w:fldChar w:fldCharType="end"/>
            </w:r>
            <w:r w:rsidRPr="0002558D">
              <w:rPr>
                <w:rFonts w:asciiTheme="minorHAnsi" w:hAnsiTheme="minorHAnsi" w:cstheme="minorHAnsi"/>
              </w:rPr>
              <w:t xml:space="preserve"> of </w:t>
            </w:r>
            <w:r w:rsidRPr="0002558D">
              <w:rPr>
                <w:rFonts w:asciiTheme="minorHAnsi" w:hAnsiTheme="minorHAnsi" w:cstheme="minorHAnsi"/>
                <w:b/>
                <w:bCs/>
                <w:sz w:val="24"/>
                <w:szCs w:val="24"/>
              </w:rPr>
              <w:fldChar w:fldCharType="begin"/>
            </w:r>
            <w:r w:rsidRPr="0002558D">
              <w:rPr>
                <w:rFonts w:asciiTheme="minorHAnsi" w:hAnsiTheme="minorHAnsi" w:cstheme="minorHAnsi"/>
                <w:b/>
                <w:bCs/>
              </w:rPr>
              <w:instrText xml:space="preserve"> NUMPAGES  </w:instrText>
            </w:r>
            <w:r w:rsidRPr="0002558D">
              <w:rPr>
                <w:rFonts w:asciiTheme="minorHAnsi" w:hAnsiTheme="minorHAnsi" w:cstheme="minorHAnsi"/>
                <w:b/>
                <w:bCs/>
                <w:sz w:val="24"/>
                <w:szCs w:val="24"/>
              </w:rPr>
              <w:fldChar w:fldCharType="separate"/>
            </w:r>
            <w:r w:rsidR="00F15A9D">
              <w:rPr>
                <w:rFonts w:asciiTheme="minorHAnsi" w:hAnsiTheme="minorHAnsi" w:cstheme="minorHAnsi"/>
                <w:b/>
                <w:bCs/>
                <w:noProof/>
              </w:rPr>
              <w:t>7</w:t>
            </w:r>
            <w:r w:rsidRPr="0002558D">
              <w:rPr>
                <w:rFonts w:asciiTheme="minorHAnsi" w:hAnsiTheme="minorHAnsi" w:cstheme="minorHAnsi"/>
                <w:b/>
                <w:bCs/>
                <w:sz w:val="24"/>
                <w:szCs w:val="24"/>
              </w:rPr>
              <w:fldChar w:fldCharType="end"/>
            </w:r>
          </w:p>
        </w:sdtContent>
      </w:sdt>
    </w:sdtContent>
  </w:sdt>
  <w:p w14:paraId="0FB69D8D" w14:textId="77777777" w:rsidR="00392EC0" w:rsidRDefault="003D43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C04A" w14:textId="77777777" w:rsidR="0089572B" w:rsidRDefault="0089572B" w:rsidP="0002558D">
      <w:r>
        <w:separator/>
      </w:r>
    </w:p>
  </w:footnote>
  <w:footnote w:type="continuationSeparator" w:id="0">
    <w:p w14:paraId="5B55B920" w14:textId="77777777" w:rsidR="0089572B" w:rsidRDefault="0089572B" w:rsidP="0002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624"/>
    <w:multiLevelType w:val="hybridMultilevel"/>
    <w:tmpl w:val="7E4CC80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02B51557"/>
    <w:multiLevelType w:val="hybridMultilevel"/>
    <w:tmpl w:val="4BD45E44"/>
    <w:lvl w:ilvl="0" w:tplc="D9E8480E">
      <w:start w:val="1"/>
      <w:numFmt w:val="lowerLetter"/>
      <w:lvlText w:val="(%1)"/>
      <w:lvlJc w:val="left"/>
      <w:pPr>
        <w:ind w:left="704" w:hanging="325"/>
      </w:pPr>
      <w:rPr>
        <w:rFonts w:asciiTheme="minorHAnsi" w:eastAsia="Times New Roman" w:hAnsiTheme="minorHAnsi" w:cstheme="minorHAnsi" w:hint="default"/>
        <w:spacing w:val="-2"/>
        <w:w w:val="99"/>
        <w:sz w:val="24"/>
        <w:szCs w:val="24"/>
        <w:lang w:val="en-GB" w:eastAsia="en-GB" w:bidi="en-GB"/>
      </w:rPr>
    </w:lvl>
    <w:lvl w:ilvl="1" w:tplc="8D40393A">
      <w:numFmt w:val="bullet"/>
      <w:lvlText w:val="•"/>
      <w:lvlJc w:val="left"/>
      <w:pPr>
        <w:ind w:left="1692" w:hanging="325"/>
      </w:pPr>
      <w:rPr>
        <w:rFonts w:hint="default"/>
        <w:lang w:val="en-GB" w:eastAsia="en-GB" w:bidi="en-GB"/>
      </w:rPr>
    </w:lvl>
    <w:lvl w:ilvl="2" w:tplc="F4669222">
      <w:numFmt w:val="bullet"/>
      <w:lvlText w:val="•"/>
      <w:lvlJc w:val="left"/>
      <w:pPr>
        <w:ind w:left="2685" w:hanging="325"/>
      </w:pPr>
      <w:rPr>
        <w:rFonts w:hint="default"/>
        <w:lang w:val="en-GB" w:eastAsia="en-GB" w:bidi="en-GB"/>
      </w:rPr>
    </w:lvl>
    <w:lvl w:ilvl="3" w:tplc="84A8ABEC">
      <w:numFmt w:val="bullet"/>
      <w:lvlText w:val="•"/>
      <w:lvlJc w:val="left"/>
      <w:pPr>
        <w:ind w:left="3677" w:hanging="325"/>
      </w:pPr>
      <w:rPr>
        <w:rFonts w:hint="default"/>
        <w:lang w:val="en-GB" w:eastAsia="en-GB" w:bidi="en-GB"/>
      </w:rPr>
    </w:lvl>
    <w:lvl w:ilvl="4" w:tplc="EE34E450">
      <w:numFmt w:val="bullet"/>
      <w:lvlText w:val="•"/>
      <w:lvlJc w:val="left"/>
      <w:pPr>
        <w:ind w:left="4670" w:hanging="325"/>
      </w:pPr>
      <w:rPr>
        <w:rFonts w:hint="default"/>
        <w:lang w:val="en-GB" w:eastAsia="en-GB" w:bidi="en-GB"/>
      </w:rPr>
    </w:lvl>
    <w:lvl w:ilvl="5" w:tplc="926A5C68">
      <w:numFmt w:val="bullet"/>
      <w:lvlText w:val="•"/>
      <w:lvlJc w:val="left"/>
      <w:pPr>
        <w:ind w:left="5663" w:hanging="325"/>
      </w:pPr>
      <w:rPr>
        <w:rFonts w:hint="default"/>
        <w:lang w:val="en-GB" w:eastAsia="en-GB" w:bidi="en-GB"/>
      </w:rPr>
    </w:lvl>
    <w:lvl w:ilvl="6" w:tplc="91D2B5A0">
      <w:numFmt w:val="bullet"/>
      <w:lvlText w:val="•"/>
      <w:lvlJc w:val="left"/>
      <w:pPr>
        <w:ind w:left="6655" w:hanging="325"/>
      </w:pPr>
      <w:rPr>
        <w:rFonts w:hint="default"/>
        <w:lang w:val="en-GB" w:eastAsia="en-GB" w:bidi="en-GB"/>
      </w:rPr>
    </w:lvl>
    <w:lvl w:ilvl="7" w:tplc="41C47012">
      <w:numFmt w:val="bullet"/>
      <w:lvlText w:val="•"/>
      <w:lvlJc w:val="left"/>
      <w:pPr>
        <w:ind w:left="7648" w:hanging="325"/>
      </w:pPr>
      <w:rPr>
        <w:rFonts w:hint="default"/>
        <w:lang w:val="en-GB" w:eastAsia="en-GB" w:bidi="en-GB"/>
      </w:rPr>
    </w:lvl>
    <w:lvl w:ilvl="8" w:tplc="D6FADD58">
      <w:numFmt w:val="bullet"/>
      <w:lvlText w:val="•"/>
      <w:lvlJc w:val="left"/>
      <w:pPr>
        <w:ind w:left="8641" w:hanging="325"/>
      </w:pPr>
      <w:rPr>
        <w:rFonts w:hint="default"/>
        <w:lang w:val="en-GB" w:eastAsia="en-GB" w:bidi="en-GB"/>
      </w:rPr>
    </w:lvl>
  </w:abstractNum>
  <w:abstractNum w:abstractNumId="2" w15:restartNumberingAfterBreak="0">
    <w:nsid w:val="04FC5C03"/>
    <w:multiLevelType w:val="hybridMultilevel"/>
    <w:tmpl w:val="9CF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6516A"/>
    <w:multiLevelType w:val="hybridMultilevel"/>
    <w:tmpl w:val="6BB6BCD2"/>
    <w:lvl w:ilvl="0" w:tplc="6DFCD93C">
      <w:start w:val="1"/>
      <w:numFmt w:val="decimal"/>
      <w:lvlText w:val="%1."/>
      <w:lvlJc w:val="left"/>
      <w:pPr>
        <w:ind w:left="1578" w:hanging="432"/>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15:restartNumberingAfterBreak="0">
    <w:nsid w:val="136A07D2"/>
    <w:multiLevelType w:val="hybridMultilevel"/>
    <w:tmpl w:val="3232270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491428B"/>
    <w:multiLevelType w:val="hybridMultilevel"/>
    <w:tmpl w:val="50DA2B7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15:restartNumberingAfterBreak="0">
    <w:nsid w:val="28226406"/>
    <w:multiLevelType w:val="hybridMultilevel"/>
    <w:tmpl w:val="063C6596"/>
    <w:lvl w:ilvl="0" w:tplc="88F0DCDC">
      <w:start w:val="1"/>
      <w:numFmt w:val="lowerLetter"/>
      <w:lvlText w:val="(%1)"/>
      <w:lvlJc w:val="left"/>
      <w:pPr>
        <w:ind w:left="704" w:hanging="325"/>
      </w:pPr>
      <w:rPr>
        <w:rFonts w:ascii="Times New Roman" w:eastAsia="Times New Roman" w:hAnsi="Times New Roman" w:cs="Times New Roman" w:hint="default"/>
        <w:spacing w:val="-2"/>
        <w:w w:val="99"/>
        <w:sz w:val="24"/>
        <w:szCs w:val="24"/>
        <w:lang w:val="en-GB" w:eastAsia="en-GB" w:bidi="en-GB"/>
      </w:rPr>
    </w:lvl>
    <w:lvl w:ilvl="1" w:tplc="6538B154">
      <w:numFmt w:val="bullet"/>
      <w:lvlText w:val="•"/>
      <w:lvlJc w:val="left"/>
      <w:pPr>
        <w:ind w:left="1692" w:hanging="325"/>
      </w:pPr>
      <w:rPr>
        <w:rFonts w:hint="default"/>
        <w:lang w:val="en-GB" w:eastAsia="en-GB" w:bidi="en-GB"/>
      </w:rPr>
    </w:lvl>
    <w:lvl w:ilvl="2" w:tplc="8BFE2BCA">
      <w:numFmt w:val="bullet"/>
      <w:lvlText w:val="•"/>
      <w:lvlJc w:val="left"/>
      <w:pPr>
        <w:ind w:left="2685" w:hanging="325"/>
      </w:pPr>
      <w:rPr>
        <w:rFonts w:hint="default"/>
        <w:lang w:val="en-GB" w:eastAsia="en-GB" w:bidi="en-GB"/>
      </w:rPr>
    </w:lvl>
    <w:lvl w:ilvl="3" w:tplc="364C6AB0">
      <w:numFmt w:val="bullet"/>
      <w:lvlText w:val="•"/>
      <w:lvlJc w:val="left"/>
      <w:pPr>
        <w:ind w:left="3677" w:hanging="325"/>
      </w:pPr>
      <w:rPr>
        <w:rFonts w:hint="default"/>
        <w:lang w:val="en-GB" w:eastAsia="en-GB" w:bidi="en-GB"/>
      </w:rPr>
    </w:lvl>
    <w:lvl w:ilvl="4" w:tplc="7B98E626">
      <w:numFmt w:val="bullet"/>
      <w:lvlText w:val="•"/>
      <w:lvlJc w:val="left"/>
      <w:pPr>
        <w:ind w:left="4670" w:hanging="325"/>
      </w:pPr>
      <w:rPr>
        <w:rFonts w:hint="default"/>
        <w:lang w:val="en-GB" w:eastAsia="en-GB" w:bidi="en-GB"/>
      </w:rPr>
    </w:lvl>
    <w:lvl w:ilvl="5" w:tplc="C8A61940">
      <w:numFmt w:val="bullet"/>
      <w:lvlText w:val="•"/>
      <w:lvlJc w:val="left"/>
      <w:pPr>
        <w:ind w:left="5663" w:hanging="325"/>
      </w:pPr>
      <w:rPr>
        <w:rFonts w:hint="default"/>
        <w:lang w:val="en-GB" w:eastAsia="en-GB" w:bidi="en-GB"/>
      </w:rPr>
    </w:lvl>
    <w:lvl w:ilvl="6" w:tplc="032C31E0">
      <w:numFmt w:val="bullet"/>
      <w:lvlText w:val="•"/>
      <w:lvlJc w:val="left"/>
      <w:pPr>
        <w:ind w:left="6655" w:hanging="325"/>
      </w:pPr>
      <w:rPr>
        <w:rFonts w:hint="default"/>
        <w:lang w:val="en-GB" w:eastAsia="en-GB" w:bidi="en-GB"/>
      </w:rPr>
    </w:lvl>
    <w:lvl w:ilvl="7" w:tplc="C2D04FB2">
      <w:numFmt w:val="bullet"/>
      <w:lvlText w:val="•"/>
      <w:lvlJc w:val="left"/>
      <w:pPr>
        <w:ind w:left="7648" w:hanging="325"/>
      </w:pPr>
      <w:rPr>
        <w:rFonts w:hint="default"/>
        <w:lang w:val="en-GB" w:eastAsia="en-GB" w:bidi="en-GB"/>
      </w:rPr>
    </w:lvl>
    <w:lvl w:ilvl="8" w:tplc="BF86FAC6">
      <w:numFmt w:val="bullet"/>
      <w:lvlText w:val="•"/>
      <w:lvlJc w:val="left"/>
      <w:pPr>
        <w:ind w:left="8641" w:hanging="325"/>
      </w:pPr>
      <w:rPr>
        <w:rFonts w:hint="default"/>
        <w:lang w:val="en-GB" w:eastAsia="en-GB" w:bidi="en-GB"/>
      </w:rPr>
    </w:lvl>
  </w:abstractNum>
  <w:abstractNum w:abstractNumId="7"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37567"/>
    <w:multiLevelType w:val="hybridMultilevel"/>
    <w:tmpl w:val="942491F8"/>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0" w15:restartNumberingAfterBreak="0">
    <w:nsid w:val="470E2333"/>
    <w:multiLevelType w:val="hybridMultilevel"/>
    <w:tmpl w:val="FFDA0EC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4B6D4A74"/>
    <w:multiLevelType w:val="hybridMultilevel"/>
    <w:tmpl w:val="B290E25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5EFC2A62"/>
    <w:multiLevelType w:val="hybridMultilevel"/>
    <w:tmpl w:val="C94CF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F6319C"/>
    <w:multiLevelType w:val="hybridMultilevel"/>
    <w:tmpl w:val="B7BE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1CAC"/>
    <w:multiLevelType w:val="hybridMultilevel"/>
    <w:tmpl w:val="4F8868C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5" w15:restartNumberingAfterBreak="0">
    <w:nsid w:val="6B4E530A"/>
    <w:multiLevelType w:val="hybridMultilevel"/>
    <w:tmpl w:val="C5DAB9F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6F3055D0"/>
    <w:multiLevelType w:val="hybridMultilevel"/>
    <w:tmpl w:val="43D804C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77EE33FA"/>
    <w:multiLevelType w:val="hybridMultilevel"/>
    <w:tmpl w:val="DC4CFDD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8" w15:restartNumberingAfterBreak="0">
    <w:nsid w:val="7BDD2D6D"/>
    <w:multiLevelType w:val="hybridMultilevel"/>
    <w:tmpl w:val="E0440EF4"/>
    <w:lvl w:ilvl="0" w:tplc="2AFEDC74">
      <w:numFmt w:val="bullet"/>
      <w:lvlText w:val=""/>
      <w:lvlJc w:val="left"/>
      <w:pPr>
        <w:ind w:left="740" w:hanging="361"/>
      </w:pPr>
      <w:rPr>
        <w:rFonts w:ascii="Symbol" w:eastAsia="Symbol" w:hAnsi="Symbol" w:cs="Symbol" w:hint="default"/>
        <w:w w:val="100"/>
        <w:sz w:val="24"/>
        <w:szCs w:val="24"/>
        <w:lang w:val="en-GB" w:eastAsia="en-GB" w:bidi="en-GB"/>
      </w:rPr>
    </w:lvl>
    <w:lvl w:ilvl="1" w:tplc="F11EBED0">
      <w:numFmt w:val="bullet"/>
      <w:lvlText w:val="•"/>
      <w:lvlJc w:val="left"/>
      <w:pPr>
        <w:ind w:left="1728" w:hanging="361"/>
      </w:pPr>
      <w:rPr>
        <w:rFonts w:hint="default"/>
        <w:lang w:val="en-GB" w:eastAsia="en-GB" w:bidi="en-GB"/>
      </w:rPr>
    </w:lvl>
    <w:lvl w:ilvl="2" w:tplc="BADE7F12">
      <w:numFmt w:val="bullet"/>
      <w:lvlText w:val="•"/>
      <w:lvlJc w:val="left"/>
      <w:pPr>
        <w:ind w:left="2717" w:hanging="361"/>
      </w:pPr>
      <w:rPr>
        <w:rFonts w:hint="default"/>
        <w:lang w:val="en-GB" w:eastAsia="en-GB" w:bidi="en-GB"/>
      </w:rPr>
    </w:lvl>
    <w:lvl w:ilvl="3" w:tplc="53D46534">
      <w:numFmt w:val="bullet"/>
      <w:lvlText w:val="•"/>
      <w:lvlJc w:val="left"/>
      <w:pPr>
        <w:ind w:left="3705" w:hanging="361"/>
      </w:pPr>
      <w:rPr>
        <w:rFonts w:hint="default"/>
        <w:lang w:val="en-GB" w:eastAsia="en-GB" w:bidi="en-GB"/>
      </w:rPr>
    </w:lvl>
    <w:lvl w:ilvl="4" w:tplc="D13680D0">
      <w:numFmt w:val="bullet"/>
      <w:lvlText w:val="•"/>
      <w:lvlJc w:val="left"/>
      <w:pPr>
        <w:ind w:left="4694" w:hanging="361"/>
      </w:pPr>
      <w:rPr>
        <w:rFonts w:hint="default"/>
        <w:lang w:val="en-GB" w:eastAsia="en-GB" w:bidi="en-GB"/>
      </w:rPr>
    </w:lvl>
    <w:lvl w:ilvl="5" w:tplc="3E64F3A4">
      <w:numFmt w:val="bullet"/>
      <w:lvlText w:val="•"/>
      <w:lvlJc w:val="left"/>
      <w:pPr>
        <w:ind w:left="5683" w:hanging="361"/>
      </w:pPr>
      <w:rPr>
        <w:rFonts w:hint="default"/>
        <w:lang w:val="en-GB" w:eastAsia="en-GB" w:bidi="en-GB"/>
      </w:rPr>
    </w:lvl>
    <w:lvl w:ilvl="6" w:tplc="7F545D56">
      <w:numFmt w:val="bullet"/>
      <w:lvlText w:val="•"/>
      <w:lvlJc w:val="left"/>
      <w:pPr>
        <w:ind w:left="6671" w:hanging="361"/>
      </w:pPr>
      <w:rPr>
        <w:rFonts w:hint="default"/>
        <w:lang w:val="en-GB" w:eastAsia="en-GB" w:bidi="en-GB"/>
      </w:rPr>
    </w:lvl>
    <w:lvl w:ilvl="7" w:tplc="1228045E">
      <w:numFmt w:val="bullet"/>
      <w:lvlText w:val="•"/>
      <w:lvlJc w:val="left"/>
      <w:pPr>
        <w:ind w:left="7660" w:hanging="361"/>
      </w:pPr>
      <w:rPr>
        <w:rFonts w:hint="default"/>
        <w:lang w:val="en-GB" w:eastAsia="en-GB" w:bidi="en-GB"/>
      </w:rPr>
    </w:lvl>
    <w:lvl w:ilvl="8" w:tplc="FFBEE7BC">
      <w:numFmt w:val="bullet"/>
      <w:lvlText w:val="•"/>
      <w:lvlJc w:val="left"/>
      <w:pPr>
        <w:ind w:left="8649" w:hanging="361"/>
      </w:pPr>
      <w:rPr>
        <w:rFonts w:hint="default"/>
        <w:lang w:val="en-GB" w:eastAsia="en-GB" w:bidi="en-GB"/>
      </w:rPr>
    </w:lvl>
  </w:abstractNum>
  <w:num w:numId="1" w16cid:durableId="1219168713">
    <w:abstractNumId w:val="6"/>
  </w:num>
  <w:num w:numId="2" w16cid:durableId="490147980">
    <w:abstractNumId w:val="1"/>
  </w:num>
  <w:num w:numId="3" w16cid:durableId="1869944926">
    <w:abstractNumId w:val="18"/>
  </w:num>
  <w:num w:numId="4" w16cid:durableId="362052002">
    <w:abstractNumId w:val="12"/>
  </w:num>
  <w:num w:numId="5" w16cid:durableId="1272859622">
    <w:abstractNumId w:val="13"/>
  </w:num>
  <w:num w:numId="6" w16cid:durableId="984043311">
    <w:abstractNumId w:val="3"/>
  </w:num>
  <w:num w:numId="7" w16cid:durableId="356200884">
    <w:abstractNumId w:val="2"/>
  </w:num>
  <w:num w:numId="8" w16cid:durableId="1440100670">
    <w:abstractNumId w:val="7"/>
  </w:num>
  <w:num w:numId="9" w16cid:durableId="557715811">
    <w:abstractNumId w:val="16"/>
  </w:num>
  <w:num w:numId="10" w16cid:durableId="24183680">
    <w:abstractNumId w:val="5"/>
  </w:num>
  <w:num w:numId="11" w16cid:durableId="429207135">
    <w:abstractNumId w:val="9"/>
  </w:num>
  <w:num w:numId="12" w16cid:durableId="1318729862">
    <w:abstractNumId w:val="10"/>
  </w:num>
  <w:num w:numId="13" w16cid:durableId="1707098443">
    <w:abstractNumId w:val="17"/>
  </w:num>
  <w:num w:numId="14" w16cid:durableId="1616518436">
    <w:abstractNumId w:val="14"/>
  </w:num>
  <w:num w:numId="15" w16cid:durableId="976490805">
    <w:abstractNumId w:val="4"/>
  </w:num>
  <w:num w:numId="16" w16cid:durableId="1711493698">
    <w:abstractNumId w:val="15"/>
  </w:num>
  <w:num w:numId="17" w16cid:durableId="713194273">
    <w:abstractNumId w:val="0"/>
  </w:num>
  <w:num w:numId="18" w16cid:durableId="403990816">
    <w:abstractNumId w:val="11"/>
  </w:num>
  <w:num w:numId="19" w16cid:durableId="153451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8D"/>
    <w:rsid w:val="0002558D"/>
    <w:rsid w:val="00081C50"/>
    <w:rsid w:val="001232FD"/>
    <w:rsid w:val="001413DC"/>
    <w:rsid w:val="002A061B"/>
    <w:rsid w:val="003A58E3"/>
    <w:rsid w:val="003B074B"/>
    <w:rsid w:val="003D43C3"/>
    <w:rsid w:val="004A5E18"/>
    <w:rsid w:val="0062192C"/>
    <w:rsid w:val="00667E4C"/>
    <w:rsid w:val="0089572B"/>
    <w:rsid w:val="008E3959"/>
    <w:rsid w:val="00922F5C"/>
    <w:rsid w:val="009C1B86"/>
    <w:rsid w:val="009D7DFE"/>
    <w:rsid w:val="00A34F80"/>
    <w:rsid w:val="00AE6646"/>
    <w:rsid w:val="00C50F55"/>
    <w:rsid w:val="00E00562"/>
    <w:rsid w:val="00E75288"/>
    <w:rsid w:val="00EC1AFB"/>
    <w:rsid w:val="00EE30DF"/>
    <w:rsid w:val="00F15A9D"/>
    <w:rsid w:val="00F6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93D9"/>
  <w15:docId w15:val="{B5763035-D359-4B34-91CC-3115EF4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558D"/>
    <w:pPr>
      <w:widowControl w:val="0"/>
      <w:autoSpaceDE w:val="0"/>
      <w:autoSpaceDN w:val="0"/>
      <w:spacing w:after="0" w:line="240" w:lineRule="auto"/>
    </w:pPr>
    <w:rPr>
      <w:rFonts w:ascii="Times New Roman" w:eastAsia="Times New Roman" w:hAnsi="Times New Roman" w:cs="Times New Roman"/>
      <w:lang w:eastAsia="en-GB" w:bidi="en-GB"/>
    </w:rPr>
  </w:style>
  <w:style w:type="paragraph" w:styleId="Heading1">
    <w:name w:val="heading 1"/>
    <w:basedOn w:val="Normal"/>
    <w:link w:val="Heading1Char"/>
    <w:uiPriority w:val="1"/>
    <w:qFormat/>
    <w:rsid w:val="0002558D"/>
    <w:pPr>
      <w:ind w:left="380"/>
      <w:outlineLvl w:val="0"/>
    </w:pPr>
    <w:rPr>
      <w:b/>
      <w:bCs/>
      <w:sz w:val="28"/>
      <w:szCs w:val="28"/>
      <w:u w:val="single" w:color="000000"/>
    </w:rPr>
  </w:style>
  <w:style w:type="paragraph" w:styleId="Heading2">
    <w:name w:val="heading 2"/>
    <w:basedOn w:val="Normal"/>
    <w:link w:val="Heading2Char"/>
    <w:uiPriority w:val="1"/>
    <w:qFormat/>
    <w:rsid w:val="0002558D"/>
    <w:pPr>
      <w:ind w:left="3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558D"/>
    <w:rPr>
      <w:rFonts w:ascii="Times New Roman" w:eastAsia="Times New Roman" w:hAnsi="Times New Roman" w:cs="Times New Roman"/>
      <w:b/>
      <w:bCs/>
      <w:sz w:val="28"/>
      <w:szCs w:val="28"/>
      <w:u w:val="single" w:color="000000"/>
      <w:lang w:eastAsia="en-GB" w:bidi="en-GB"/>
    </w:rPr>
  </w:style>
  <w:style w:type="character" w:customStyle="1" w:styleId="Heading2Char">
    <w:name w:val="Heading 2 Char"/>
    <w:basedOn w:val="DefaultParagraphFont"/>
    <w:link w:val="Heading2"/>
    <w:uiPriority w:val="1"/>
    <w:rsid w:val="0002558D"/>
    <w:rPr>
      <w:rFonts w:ascii="Times New Roman" w:eastAsia="Times New Roman" w:hAnsi="Times New Roman" w:cs="Times New Roman"/>
      <w:b/>
      <w:bCs/>
      <w:sz w:val="24"/>
      <w:szCs w:val="24"/>
      <w:lang w:eastAsia="en-GB" w:bidi="en-GB"/>
    </w:rPr>
  </w:style>
  <w:style w:type="paragraph" w:styleId="BodyText">
    <w:name w:val="Body Text"/>
    <w:basedOn w:val="Normal"/>
    <w:link w:val="BodyTextChar"/>
    <w:uiPriority w:val="1"/>
    <w:qFormat/>
    <w:rsid w:val="0002558D"/>
    <w:rPr>
      <w:sz w:val="24"/>
      <w:szCs w:val="24"/>
    </w:rPr>
  </w:style>
  <w:style w:type="character" w:customStyle="1" w:styleId="BodyTextChar">
    <w:name w:val="Body Text Char"/>
    <w:basedOn w:val="DefaultParagraphFont"/>
    <w:link w:val="BodyText"/>
    <w:uiPriority w:val="1"/>
    <w:rsid w:val="0002558D"/>
    <w:rPr>
      <w:rFonts w:ascii="Times New Roman" w:eastAsia="Times New Roman" w:hAnsi="Times New Roman" w:cs="Times New Roman"/>
      <w:sz w:val="24"/>
      <w:szCs w:val="24"/>
      <w:lang w:eastAsia="en-GB" w:bidi="en-GB"/>
    </w:rPr>
  </w:style>
  <w:style w:type="paragraph" w:styleId="ListParagraph">
    <w:name w:val="List Paragraph"/>
    <w:basedOn w:val="Normal"/>
    <w:uiPriority w:val="34"/>
    <w:qFormat/>
    <w:rsid w:val="0002558D"/>
    <w:pPr>
      <w:spacing w:line="293" w:lineRule="exact"/>
      <w:ind w:left="740" w:hanging="361"/>
    </w:pPr>
  </w:style>
  <w:style w:type="paragraph" w:customStyle="1" w:styleId="TableParagraph">
    <w:name w:val="Table Paragraph"/>
    <w:basedOn w:val="Normal"/>
    <w:uiPriority w:val="1"/>
    <w:qFormat/>
    <w:rsid w:val="0002558D"/>
    <w:pPr>
      <w:spacing w:line="270" w:lineRule="exact"/>
      <w:ind w:left="110"/>
    </w:pPr>
    <w:rPr>
      <w:rFonts w:ascii="Tahoma" w:eastAsia="Tahoma" w:hAnsi="Tahoma" w:cs="Tahoma"/>
    </w:rPr>
  </w:style>
  <w:style w:type="character" w:styleId="Hyperlink">
    <w:name w:val="Hyperlink"/>
    <w:basedOn w:val="DefaultParagraphFont"/>
    <w:uiPriority w:val="99"/>
    <w:unhideWhenUsed/>
    <w:rsid w:val="0002558D"/>
    <w:rPr>
      <w:color w:val="0000FF" w:themeColor="hyperlink"/>
      <w:u w:val="single"/>
    </w:rPr>
  </w:style>
  <w:style w:type="paragraph" w:customStyle="1" w:styleId="p1">
    <w:name w:val="p1"/>
    <w:basedOn w:val="Normal"/>
    <w:rsid w:val="0002558D"/>
    <w:pPr>
      <w:widowControl/>
      <w:autoSpaceDE/>
      <w:autoSpaceDN/>
    </w:pPr>
    <w:rPr>
      <w:rFonts w:ascii="Helvetica" w:eastAsiaTheme="minorHAnsi" w:hAnsi="Helvetica"/>
      <w:sz w:val="14"/>
      <w:szCs w:val="14"/>
      <w:lang w:bidi="ar-SA"/>
    </w:rPr>
  </w:style>
  <w:style w:type="paragraph" w:styleId="NormalWeb">
    <w:name w:val="Normal (Web)"/>
    <w:basedOn w:val="Normal"/>
    <w:uiPriority w:val="99"/>
    <w:unhideWhenUsed/>
    <w:rsid w:val="0002558D"/>
    <w:pPr>
      <w:widowControl/>
      <w:autoSpaceDE/>
      <w:autoSpaceDN/>
      <w:spacing w:before="100" w:beforeAutospacing="1" w:after="100" w:afterAutospacing="1"/>
    </w:pPr>
    <w:rPr>
      <w:rFonts w:eastAsiaTheme="minorHAnsi"/>
      <w:sz w:val="24"/>
      <w:szCs w:val="24"/>
      <w:lang w:bidi="ar-SA"/>
    </w:rPr>
  </w:style>
  <w:style w:type="paragraph" w:styleId="Header">
    <w:name w:val="header"/>
    <w:basedOn w:val="Normal"/>
    <w:link w:val="HeaderChar"/>
    <w:uiPriority w:val="99"/>
    <w:unhideWhenUsed/>
    <w:rsid w:val="0002558D"/>
    <w:pPr>
      <w:tabs>
        <w:tab w:val="center" w:pos="4513"/>
        <w:tab w:val="right" w:pos="9026"/>
      </w:tabs>
    </w:pPr>
  </w:style>
  <w:style w:type="character" w:customStyle="1" w:styleId="HeaderChar">
    <w:name w:val="Header Char"/>
    <w:basedOn w:val="DefaultParagraphFont"/>
    <w:link w:val="Header"/>
    <w:uiPriority w:val="99"/>
    <w:rsid w:val="0002558D"/>
    <w:rPr>
      <w:rFonts w:ascii="Times New Roman" w:eastAsia="Times New Roman" w:hAnsi="Times New Roman" w:cs="Times New Roman"/>
      <w:lang w:eastAsia="en-GB" w:bidi="en-GB"/>
    </w:rPr>
  </w:style>
  <w:style w:type="paragraph" w:styleId="Footer">
    <w:name w:val="footer"/>
    <w:basedOn w:val="Normal"/>
    <w:link w:val="FooterChar"/>
    <w:uiPriority w:val="99"/>
    <w:unhideWhenUsed/>
    <w:rsid w:val="0002558D"/>
    <w:pPr>
      <w:tabs>
        <w:tab w:val="center" w:pos="4513"/>
        <w:tab w:val="right" w:pos="9026"/>
      </w:tabs>
    </w:pPr>
  </w:style>
  <w:style w:type="character" w:customStyle="1" w:styleId="FooterChar">
    <w:name w:val="Footer Char"/>
    <w:basedOn w:val="DefaultParagraphFont"/>
    <w:link w:val="Footer"/>
    <w:uiPriority w:val="99"/>
    <w:rsid w:val="0002558D"/>
    <w:rPr>
      <w:rFonts w:ascii="Times New Roman" w:eastAsia="Times New Roman" w:hAnsi="Times New Roman" w:cs="Times New Roman"/>
      <w:lang w:eastAsia="en-GB" w:bidi="en-GB"/>
    </w:rPr>
  </w:style>
  <w:style w:type="paragraph" w:styleId="BalloonText">
    <w:name w:val="Balloon Text"/>
    <w:basedOn w:val="Normal"/>
    <w:link w:val="BalloonTextChar"/>
    <w:uiPriority w:val="99"/>
    <w:semiHidden/>
    <w:unhideWhenUsed/>
    <w:rsid w:val="00EE30DF"/>
    <w:rPr>
      <w:rFonts w:ascii="Tahoma" w:hAnsi="Tahoma" w:cs="Tahoma"/>
      <w:sz w:val="16"/>
      <w:szCs w:val="16"/>
    </w:rPr>
  </w:style>
  <w:style w:type="character" w:customStyle="1" w:styleId="BalloonTextChar">
    <w:name w:val="Balloon Text Char"/>
    <w:basedOn w:val="DefaultParagraphFont"/>
    <w:link w:val="BalloonText"/>
    <w:uiPriority w:val="99"/>
    <w:semiHidden/>
    <w:rsid w:val="00EE30DF"/>
    <w:rPr>
      <w:rFonts w:ascii="Tahoma" w:eastAsia="Times New Roman" w:hAnsi="Tahoma" w:cs="Tahoma"/>
      <w:sz w:val="16"/>
      <w:szCs w:val="16"/>
      <w:lang w:eastAsia="en-GB" w:bidi="en-GB"/>
    </w:rPr>
  </w:style>
  <w:style w:type="character" w:styleId="UnresolvedMention">
    <w:name w:val="Unresolved Mention"/>
    <w:basedOn w:val="DefaultParagraphFont"/>
    <w:uiPriority w:val="99"/>
    <w:semiHidden/>
    <w:unhideWhenUsed/>
    <w:rsid w:val="002A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contactus@nh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oiceability.org/support-and-help/services-by-location/blackburn" TargetMode="External"/><Relationship Id="rId17" Type="http://schemas.openxmlformats.org/officeDocument/2006/relationships/hyperlink" Target="http://www.england.nhs.uk/wp-content/uploads/2015/01/nhs-complaints-procedures.pdf" TargetMode="External"/><Relationship Id="rId2" Type="http://schemas.openxmlformats.org/officeDocument/2006/relationships/customXml" Target="../customXml/item2.xml"/><Relationship Id="rId16" Type="http://schemas.openxmlformats.org/officeDocument/2006/relationships/hyperlink" Target="http://www.england.nhs.uk/wp-content/uploads/2015/01/nhse-complaints-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ind-your-local-council" TargetMode="External"/><Relationship Id="rId5" Type="http://schemas.openxmlformats.org/officeDocument/2006/relationships/styles" Target="styles.xml"/><Relationship Id="rId15" Type="http://schemas.openxmlformats.org/officeDocument/2006/relationships/hyperlink" Target="https://www.england.nhs.uk/contact-us/complaint/" TargetMode="External"/><Relationship Id="rId10" Type="http://schemas.openxmlformats.org/officeDocument/2006/relationships/hyperlink" Target="http://www.healthwatchbwd.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chq/pages/1084.aspx?categoryi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8E74EB756B1468BC75D82BEE95035" ma:contentTypeVersion="13" ma:contentTypeDescription="Create a new document." ma:contentTypeScope="" ma:versionID="154dd745807a45c8e767b9744ab3ab60">
  <xsd:schema xmlns:xsd="http://www.w3.org/2001/XMLSchema" xmlns:xs="http://www.w3.org/2001/XMLSchema" xmlns:p="http://schemas.microsoft.com/office/2006/metadata/properties" xmlns:ns1="http://schemas.microsoft.com/sharepoint/v3" xmlns:ns2="2fe40a9c-46df-453f-b1e3-48ac66017770" xmlns:ns3="c48c34f0-bab9-4b23-98b9-9bc76902ceda" targetNamespace="http://schemas.microsoft.com/office/2006/metadata/properties" ma:root="true" ma:fieldsID="a48ba346f0c47fe5c14cc2c04e77da6b" ns1:_="" ns2:_="" ns3:_="">
    <xsd:import namespace="http://schemas.microsoft.com/sharepoint/v3"/>
    <xsd:import namespace="2fe40a9c-46df-453f-b1e3-48ac66017770"/>
    <xsd:import namespace="c48c34f0-bab9-4b23-98b9-9bc76902ced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0a9c-46df-453f-b1e3-48ac660177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3BAD2-6453-4A79-8B65-DB635B67A3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FF56D6-788B-4017-948F-CA104855BA99}">
  <ds:schemaRefs>
    <ds:schemaRef ds:uri="http://schemas.microsoft.com/sharepoint/v3/contenttype/forms"/>
  </ds:schemaRefs>
</ds:datastoreItem>
</file>

<file path=customXml/itemProps3.xml><?xml version="1.0" encoding="utf-8"?>
<ds:datastoreItem xmlns:ds="http://schemas.openxmlformats.org/officeDocument/2006/customXml" ds:itemID="{1C7F3B32-C580-4177-B11F-49AB5C46F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40a9c-46df-453f-b1e3-48ac66017770"/>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2451</Words>
  <Characters>13971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Neville Ann (BWDCCG)</dc:creator>
  <cp:lastModifiedBy>Alan Pickup</cp:lastModifiedBy>
  <cp:revision>2</cp:revision>
  <cp:lastPrinted>2022-07-11T07:14:00Z</cp:lastPrinted>
  <dcterms:created xsi:type="dcterms:W3CDTF">2022-07-25T11:38:00Z</dcterms:created>
  <dcterms:modified xsi:type="dcterms:W3CDTF">2022-07-25T11:38:00Z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0x0101000EB8E74EB756B1468BC75D82BEE95035</vt:lpwstr>
  </property>
  <property fmtid="{D5CDD505-2E9C-101B-9397-08002B2CF9AE}" pid="3" name="Order">
    <vt:r8>100</vt:r8>
  </property>
</Properties>
</file>